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REGLAMENTO CATEGORIAS FORMATIVAS  -  FBPSF</w:t>
      </w:r>
      <w:r w:rsidDel="00000000" w:rsidR="00000000" w:rsidRPr="00000000">
        <w:rPr>
          <w:rtl w:val="0"/>
        </w:rPr>
      </w:r>
    </w:p>
    <w:p w:rsidR="00000000" w:rsidDel="00000000" w:rsidP="00000000" w:rsidRDefault="00000000" w:rsidRPr="00000000" w14:paraId="0000000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CAMPEONATOS PROVINCIALES  DE CLUBES </w:t>
      </w:r>
      <w:r w:rsidDel="00000000" w:rsidR="00000000" w:rsidRPr="00000000">
        <w:rPr>
          <w:rtl w:val="0"/>
        </w:rPr>
      </w:r>
    </w:p>
    <w:p w:rsidR="00000000" w:rsidDel="00000000" w:rsidP="00000000" w:rsidRDefault="00000000" w:rsidRPr="00000000" w14:paraId="0000000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 U 14 – U 16 – U 18 – U 21</w:t>
      </w:r>
      <w:r w:rsidDel="00000000" w:rsidR="00000000" w:rsidRPr="00000000">
        <w:rPr>
          <w:rtl w:val="0"/>
        </w:rPr>
      </w:r>
    </w:p>
    <w:p w:rsidR="00000000" w:rsidDel="00000000" w:rsidP="00000000" w:rsidRDefault="00000000" w:rsidRPr="00000000" w14:paraId="00000004">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05">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1º - </w:t>
      </w:r>
      <w:r w:rsidDel="00000000" w:rsidR="00000000" w:rsidRPr="00000000">
        <w:rPr>
          <w:rFonts w:ascii="Arial" w:cs="Arial" w:eastAsia="Arial" w:hAnsi="Arial"/>
          <w:sz w:val="20"/>
          <w:szCs w:val="20"/>
          <w:vertAlign w:val="baseline"/>
          <w:rtl w:val="0"/>
        </w:rPr>
        <w:t xml:space="preserve">La FBPSF, organizará todos los años  los Campeonatos Provinciales de Clubes de Categorías Formativas (U 14 - U 16 – U 18 – U 21),  con el objeto de consagrar los campeones provinciales.</w:t>
      </w:r>
      <w:r w:rsidDel="00000000" w:rsidR="00000000" w:rsidRPr="00000000">
        <w:rPr>
          <w:rtl w:val="0"/>
        </w:rPr>
      </w:r>
    </w:p>
    <w:p w:rsidR="00000000" w:rsidDel="00000000" w:rsidP="00000000" w:rsidRDefault="00000000" w:rsidRPr="00000000" w14:paraId="00000006">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2º </w:t>
      </w:r>
      <w:r w:rsidDel="00000000" w:rsidR="00000000" w:rsidRPr="00000000">
        <w:rPr>
          <w:rFonts w:ascii="Arial" w:cs="Arial" w:eastAsia="Arial" w:hAnsi="Arial"/>
          <w:sz w:val="20"/>
          <w:szCs w:val="20"/>
          <w:vertAlign w:val="baseline"/>
          <w:rtl w:val="0"/>
        </w:rPr>
        <w:t xml:space="preserve">- Los Campeonatos de las Ligas Provinciales de Básquetbol  de Clubes - Categorías Formativas (U 14 – U 16 – U 18 – U 21),  se regirán por las disposiciones contenidas en el presente Reglamento y en lo que en éste no se encontrare previsto, por las disposiciones que resulten del Consejo Directivo de la FBPSF. Todas aquellas situaciones reglamentarias que se planteen antes o durante la disputa de las ligas Provinciales de Básquetbol  de Clubes –  y que no se encuentren previstas en el presente Reglamento, serán resueltas por el concejo de  la F.B.P.S.F. </w:t>
      </w:r>
      <w:r w:rsidDel="00000000" w:rsidR="00000000" w:rsidRPr="00000000">
        <w:rPr>
          <w:rFonts w:ascii="Arial" w:cs="Arial" w:eastAsia="Arial" w:hAnsi="Arial"/>
          <w:sz w:val="20"/>
          <w:szCs w:val="20"/>
          <w:highlight w:val="white"/>
          <w:vertAlign w:val="baseline"/>
          <w:rtl w:val="0"/>
        </w:rPr>
        <w:t xml:space="preserve"> que será el órgano de resolución de las cuestiones reglamentarias no previstas para este Campeonato. Las resoluciones que se adopten serán notificadas a todos los interesados por las formas previstas en este Reglamento y serán publicadas en la página oficial de la F.B.P.S.F. </w:t>
      </w:r>
      <w:r w:rsidDel="00000000" w:rsidR="00000000" w:rsidRPr="00000000">
        <w:rPr>
          <w:rtl w:val="0"/>
        </w:rPr>
      </w:r>
    </w:p>
    <w:p w:rsidR="00000000" w:rsidDel="00000000" w:rsidP="00000000" w:rsidRDefault="00000000" w:rsidRPr="00000000" w14:paraId="00000007">
      <w:pPr>
        <w:spacing w:after="0" w:before="0" w:line="360" w:lineRule="auto"/>
        <w:jc w:val="both"/>
        <w:rPr>
          <w:vertAlign w:val="baseline"/>
        </w:rPr>
      </w:pPr>
      <w:r w:rsidDel="00000000" w:rsidR="00000000" w:rsidRPr="00000000">
        <w:rPr>
          <w:rFonts w:ascii="Arial" w:cs="Arial" w:eastAsia="Arial" w:hAnsi="Arial"/>
          <w:sz w:val="20"/>
          <w:szCs w:val="20"/>
          <w:highlight w:val="white"/>
          <w:vertAlign w:val="baseline"/>
          <w:rtl w:val="0"/>
        </w:rPr>
        <w:t xml:space="preserve"> El Consejo Directivo de la F.B.P.S.F. será el órgano de aplicación del presente reglamento y resolverá como autoridad máxima del torneo y con carácter inapelable todas aquellas cuestiones que se le sometan a su consideración.</w:t>
      </w:r>
      <w:r w:rsidDel="00000000" w:rsidR="00000000" w:rsidRPr="00000000">
        <w:rPr>
          <w:rtl w:val="0"/>
        </w:rPr>
      </w:r>
    </w:p>
    <w:p w:rsidR="00000000" w:rsidDel="00000000" w:rsidP="00000000" w:rsidRDefault="00000000" w:rsidRPr="00000000" w14:paraId="00000008">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3º</w:t>
      </w:r>
      <w:r w:rsidDel="00000000" w:rsidR="00000000" w:rsidRPr="00000000">
        <w:rPr>
          <w:rFonts w:ascii="Arial" w:cs="Arial" w:eastAsia="Arial" w:hAnsi="Arial"/>
          <w:sz w:val="20"/>
          <w:szCs w:val="20"/>
          <w:vertAlign w:val="baseline"/>
          <w:rtl w:val="0"/>
        </w:rPr>
        <w:t xml:space="preserve"> – En  los Campeonatos Provinciales de Clubes de Categorías Formativas (U 14 – U 16 – U 18 – U 21), participarán todos los Clubes pertenecientes a Asociaciones afiliadas a la F.B.P.S.F. que expresen su real interés en participar en la competencia, manifestado a través de su inscripción voluntaria, abonando el arancel que se fije al efecto. No se permitirán clubes invitados o no afiliados de FBPSF. </w:t>
      </w:r>
      <w:r w:rsidDel="00000000" w:rsidR="00000000" w:rsidRPr="00000000">
        <w:rPr>
          <w:rtl w:val="0"/>
        </w:rPr>
      </w:r>
    </w:p>
    <w:p w:rsidR="00000000" w:rsidDel="00000000" w:rsidP="00000000" w:rsidRDefault="00000000" w:rsidRPr="00000000" w14:paraId="00000009">
      <w:pPr>
        <w:tabs>
          <w:tab w:val="left" w:leader="none" w:pos="4777"/>
        </w:tabs>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Es requisito fundamental para los Clubes que registren su inscripción, no encontrarse sancionados punitiva ni administrativamente por la F.B.P.S.F. ni por la Asociación de origen. </w:t>
      </w:r>
      <w:r w:rsidDel="00000000" w:rsidR="00000000" w:rsidRPr="00000000">
        <w:rPr>
          <w:rtl w:val="0"/>
        </w:rPr>
      </w:r>
    </w:p>
    <w:p w:rsidR="00000000" w:rsidDel="00000000" w:rsidP="00000000" w:rsidRDefault="00000000" w:rsidRPr="00000000" w14:paraId="0000000A">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REQUISITOS PARA LA INSCRIPCION</w:t>
      </w:r>
      <w:r w:rsidDel="00000000" w:rsidR="00000000" w:rsidRPr="00000000">
        <w:rPr>
          <w:rFonts w:ascii="Arial" w:cs="Arial" w:eastAsia="Arial" w:hAnsi="Arial"/>
          <w:sz w:val="20"/>
          <w:szCs w:val="20"/>
          <w:vertAlign w:val="baseline"/>
          <w:rtl w:val="0"/>
        </w:rPr>
        <w:t xml:space="preserve"> - Los clubes interesados cumplimentarán su inscripción en los formularios previstos para ello por la F.B.P.S.F., debiendo cumplimentar los siguientes requisitos:</w:t>
      </w:r>
      <w:r w:rsidDel="00000000" w:rsidR="00000000" w:rsidRPr="00000000">
        <w:rPr>
          <w:rtl w:val="0"/>
        </w:rPr>
      </w:r>
    </w:p>
    <w:p w:rsidR="00000000" w:rsidDel="00000000" w:rsidP="00000000" w:rsidRDefault="00000000" w:rsidRPr="00000000" w14:paraId="0000000B">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w:t>
      </w:r>
      <w:r w:rsidDel="00000000" w:rsidR="00000000" w:rsidRPr="00000000">
        <w:rPr>
          <w:rFonts w:ascii="Arial" w:cs="Arial" w:eastAsia="Arial" w:hAnsi="Arial"/>
          <w:sz w:val="20"/>
          <w:szCs w:val="20"/>
          <w:vertAlign w:val="baseline"/>
          <w:rtl w:val="0"/>
        </w:rPr>
        <w:t xml:space="preserve"> Solicitud de inscripción donde conste bajo el carácter de Declaración Jurada, conocer los reglamentos y estatutos de la F.B.P.S.F., de las reglas internacionales FIBA, y los normas de este Reglamento, comprometiéndose a dar fiel y estricto cumplimiento a los mismos, suscripta por Presidente y Secretario. La solicitud de inscripción se realizará en los formularios provistos al efecto por la F.B.P.S.F.</w:t>
      </w:r>
      <w:r w:rsidDel="00000000" w:rsidR="00000000" w:rsidRPr="00000000">
        <w:rPr>
          <w:rtl w:val="0"/>
        </w:rPr>
      </w:r>
    </w:p>
    <w:p w:rsidR="00000000" w:rsidDel="00000000" w:rsidP="00000000" w:rsidRDefault="00000000" w:rsidRPr="00000000" w14:paraId="0000000C">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Teléfono y fax y dirección de correo electrónico oficial de la institución. En este caso el club presta conformidad a los fines de que todas las notificaciones se cursen por este medio, dándolas por válidas.</w:t>
      </w:r>
      <w:r w:rsidDel="00000000" w:rsidR="00000000" w:rsidRPr="00000000">
        <w:rPr>
          <w:rtl w:val="0"/>
        </w:rPr>
      </w:r>
    </w:p>
    <w:p w:rsidR="00000000" w:rsidDel="00000000" w:rsidP="00000000" w:rsidRDefault="00000000" w:rsidRPr="00000000" w14:paraId="0000000D">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c.-)</w:t>
      </w:r>
      <w:r w:rsidDel="00000000" w:rsidR="00000000" w:rsidRPr="00000000">
        <w:rPr>
          <w:rFonts w:ascii="Arial" w:cs="Arial" w:eastAsia="Arial" w:hAnsi="Arial"/>
          <w:sz w:val="20"/>
          <w:szCs w:val="20"/>
          <w:vertAlign w:val="baseline"/>
          <w:rtl w:val="0"/>
        </w:rPr>
        <w:t xml:space="preserve"> Determinar la cancha donde actuarán como locales, la que deberá reunir los requisitos que se establecen en el capítulo DE LAS CANCHAS Y ELEMENTOS DE JUEGO de este Reglamento. Asimismo deberá comunicar otro estadio que será considerado como alternativo, el que deberá reunir las mismas condiciones de infraestructura que el estadio principal. El estadio  alternativo  no podrá ser  el de un equipo que este integrando el mismo  grupo. </w:t>
      </w:r>
      <w:r w:rsidDel="00000000" w:rsidR="00000000" w:rsidRPr="00000000">
        <w:rPr>
          <w:rtl w:val="0"/>
        </w:rPr>
      </w:r>
    </w:p>
    <w:p w:rsidR="00000000" w:rsidDel="00000000" w:rsidP="00000000" w:rsidRDefault="00000000" w:rsidRPr="00000000" w14:paraId="0000000E">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d.-)</w:t>
      </w:r>
      <w:r w:rsidDel="00000000" w:rsidR="00000000" w:rsidRPr="00000000">
        <w:rPr>
          <w:rFonts w:ascii="Arial" w:cs="Arial" w:eastAsia="Arial" w:hAnsi="Arial"/>
          <w:sz w:val="20"/>
          <w:szCs w:val="20"/>
          <w:vertAlign w:val="baseline"/>
          <w:rtl w:val="0"/>
        </w:rPr>
        <w:t xml:space="preserve"> Abonar los aranceles respectivos, conforme el sistema arancelario de la F.B.P.S.F. El pago de los mismos deberá acreditarse al momento mismo de la inscripción y sin el cual la misma no será considerada.</w:t>
      </w:r>
      <w:r w:rsidDel="00000000" w:rsidR="00000000" w:rsidRPr="00000000">
        <w:rPr>
          <w:rtl w:val="0"/>
        </w:rPr>
      </w:r>
    </w:p>
    <w:p w:rsidR="00000000" w:rsidDel="00000000" w:rsidP="00000000" w:rsidRDefault="00000000" w:rsidRPr="00000000" w14:paraId="0000000F">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e-)</w:t>
      </w:r>
      <w:r w:rsidDel="00000000" w:rsidR="00000000" w:rsidRPr="00000000">
        <w:rPr>
          <w:rFonts w:ascii="Arial" w:cs="Arial" w:eastAsia="Arial" w:hAnsi="Arial"/>
          <w:sz w:val="20"/>
          <w:szCs w:val="20"/>
          <w:vertAlign w:val="baseline"/>
          <w:rtl w:val="0"/>
        </w:rPr>
        <w:t xml:space="preserve"> No se aceptará la inscripción de las instituciones que a ese momento mantengan deudas con la tesorería de la FBPSF o no hayan formalizado un convenio de pago de la misma.</w:t>
      </w:r>
      <w:r w:rsidDel="00000000" w:rsidR="00000000" w:rsidRPr="00000000">
        <w:rPr>
          <w:rtl w:val="0"/>
        </w:rPr>
      </w:r>
    </w:p>
    <w:p w:rsidR="00000000" w:rsidDel="00000000" w:rsidP="00000000" w:rsidRDefault="00000000" w:rsidRPr="00000000" w14:paraId="00000010">
      <w:pPr>
        <w:tabs>
          <w:tab w:val="left" w:leader="none" w:pos="4777"/>
        </w:tabs>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Las inscripciones deben realizarse ante la Asociación respectiva a la que pertenece el Club interesado en la inscripción, la que deberá emitir el respectivo AVAL Y CERTIFICADO DE LIBRE DEUDA, requisito sin el cual no será válida la inscripción.</w:t>
      </w:r>
      <w:r w:rsidDel="00000000" w:rsidR="00000000" w:rsidRPr="00000000">
        <w:rPr>
          <w:rtl w:val="0"/>
        </w:rPr>
      </w:r>
    </w:p>
    <w:p w:rsidR="00000000" w:rsidDel="00000000" w:rsidP="00000000" w:rsidRDefault="00000000" w:rsidRPr="00000000" w14:paraId="00000011">
      <w:pPr>
        <w:tabs>
          <w:tab w:val="left" w:leader="none" w:pos="4777"/>
        </w:tabs>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Recepcionadas las inscripciones , las Asociaciones remitirán indefectiblemente las mismas en el día de su recepción a la F.B.P.S.F. y luego, al vencimiento de la fecha de inscripción elevarán toda la documentación en papel a la F.B.P.S.F.</w:t>
      </w:r>
      <w:r w:rsidDel="00000000" w:rsidR="00000000" w:rsidRPr="00000000">
        <w:rPr>
          <w:rtl w:val="0"/>
        </w:rPr>
      </w:r>
    </w:p>
    <w:p w:rsidR="00000000" w:rsidDel="00000000" w:rsidP="00000000" w:rsidRDefault="00000000" w:rsidRPr="00000000" w14:paraId="00000012">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DE LAS ASOCIACIONES</w:t>
      </w:r>
      <w:r w:rsidDel="00000000" w:rsidR="00000000" w:rsidRPr="00000000">
        <w:rPr>
          <w:rFonts w:ascii="Arial" w:cs="Arial" w:eastAsia="Arial" w:hAnsi="Arial"/>
          <w:sz w:val="20"/>
          <w:szCs w:val="20"/>
          <w:vertAlign w:val="baseline"/>
          <w:rtl w:val="0"/>
        </w:rPr>
        <w:t xml:space="preserve"> – Las Asociaciones son las representantes naturales de los clubes intervinientes en todas y cada una de las instancias de disputa del Campeonato. En consecuencia, deben proceder a:</w:t>
      </w:r>
      <w:r w:rsidDel="00000000" w:rsidR="00000000" w:rsidRPr="00000000">
        <w:rPr>
          <w:rtl w:val="0"/>
        </w:rPr>
      </w:r>
    </w:p>
    <w:p w:rsidR="00000000" w:rsidDel="00000000" w:rsidP="00000000" w:rsidRDefault="00000000" w:rsidRPr="00000000" w14:paraId="00000013">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f)</w:t>
      </w:r>
      <w:r w:rsidDel="00000000" w:rsidR="00000000" w:rsidRPr="00000000">
        <w:rPr>
          <w:rFonts w:ascii="Arial" w:cs="Arial" w:eastAsia="Arial" w:hAnsi="Arial"/>
          <w:sz w:val="20"/>
          <w:szCs w:val="20"/>
          <w:vertAlign w:val="baseline"/>
          <w:rtl w:val="0"/>
        </w:rPr>
        <w:t xml:space="preserve"> Recepcionar las inscripciones y toda la documentación respaldatoria de la misma;</w:t>
      </w:r>
      <w:r w:rsidDel="00000000" w:rsidR="00000000" w:rsidRPr="00000000">
        <w:rPr>
          <w:rtl w:val="0"/>
        </w:rPr>
      </w:r>
    </w:p>
    <w:p w:rsidR="00000000" w:rsidDel="00000000" w:rsidP="00000000" w:rsidRDefault="00000000" w:rsidRPr="00000000" w14:paraId="00000014">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g)</w:t>
      </w:r>
      <w:r w:rsidDel="00000000" w:rsidR="00000000" w:rsidRPr="00000000">
        <w:rPr>
          <w:rFonts w:ascii="Arial" w:cs="Arial" w:eastAsia="Arial" w:hAnsi="Arial"/>
          <w:sz w:val="20"/>
          <w:szCs w:val="20"/>
          <w:vertAlign w:val="baseline"/>
          <w:rtl w:val="0"/>
        </w:rPr>
        <w:t xml:space="preserve"> Prestarán el respectivo aval a las inscripciones, de cumplimentar ésta con todos los requisitos reglamentarios;</w:t>
      </w:r>
      <w:r w:rsidDel="00000000" w:rsidR="00000000" w:rsidRPr="00000000">
        <w:rPr>
          <w:rtl w:val="0"/>
        </w:rPr>
      </w:r>
    </w:p>
    <w:p w:rsidR="00000000" w:rsidDel="00000000" w:rsidP="00000000" w:rsidRDefault="00000000" w:rsidRPr="00000000" w14:paraId="00000015">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h)</w:t>
      </w:r>
      <w:r w:rsidDel="00000000" w:rsidR="00000000" w:rsidRPr="00000000">
        <w:rPr>
          <w:rFonts w:ascii="Arial" w:cs="Arial" w:eastAsia="Arial" w:hAnsi="Arial"/>
          <w:sz w:val="20"/>
          <w:szCs w:val="20"/>
          <w:vertAlign w:val="baseline"/>
          <w:rtl w:val="0"/>
        </w:rPr>
        <w:t xml:space="preserve">  Emitirán el correspondiente certificado de libre deuda;</w:t>
      </w:r>
      <w:r w:rsidDel="00000000" w:rsidR="00000000" w:rsidRPr="00000000">
        <w:rPr>
          <w:rtl w:val="0"/>
        </w:rPr>
      </w:r>
    </w:p>
    <w:p w:rsidR="00000000" w:rsidDel="00000000" w:rsidP="00000000" w:rsidRDefault="00000000" w:rsidRPr="00000000" w14:paraId="00000016">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i) </w:t>
      </w:r>
      <w:r w:rsidDel="00000000" w:rsidR="00000000" w:rsidRPr="00000000">
        <w:rPr>
          <w:rFonts w:ascii="Arial" w:cs="Arial" w:eastAsia="Arial" w:hAnsi="Arial"/>
          <w:sz w:val="20"/>
          <w:szCs w:val="20"/>
          <w:vertAlign w:val="baseline"/>
          <w:rtl w:val="0"/>
        </w:rPr>
        <w:t xml:space="preserve">Certificarán las listas de buena fe observando las normas y reglamentaciones previstas por  la F.B.P.S.F.</w:t>
      </w:r>
      <w:r w:rsidDel="00000000" w:rsidR="00000000" w:rsidRPr="00000000">
        <w:rPr>
          <w:rtl w:val="0"/>
        </w:rPr>
      </w:r>
    </w:p>
    <w:p w:rsidR="00000000" w:rsidDel="00000000" w:rsidP="00000000" w:rsidRDefault="00000000" w:rsidRPr="00000000" w14:paraId="00000017">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j)</w:t>
      </w:r>
      <w:r w:rsidDel="00000000" w:rsidR="00000000" w:rsidRPr="00000000">
        <w:rPr>
          <w:rFonts w:ascii="Arial" w:cs="Arial" w:eastAsia="Arial" w:hAnsi="Arial"/>
          <w:sz w:val="20"/>
          <w:szCs w:val="20"/>
          <w:vertAlign w:val="baseline"/>
          <w:rtl w:val="0"/>
        </w:rPr>
        <w:t xml:space="preserve"> Serán notificadas de todas las incidencias en la que se encuentren involucrados clubes de su jurisdicción.</w:t>
      </w:r>
      <w:r w:rsidDel="00000000" w:rsidR="00000000" w:rsidRPr="00000000">
        <w:rPr>
          <w:rtl w:val="0"/>
        </w:rPr>
      </w:r>
    </w:p>
    <w:p w:rsidR="00000000" w:rsidDel="00000000" w:rsidP="00000000" w:rsidRDefault="00000000" w:rsidRPr="00000000" w14:paraId="00000018">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k)</w:t>
      </w:r>
      <w:r w:rsidDel="00000000" w:rsidR="00000000" w:rsidRPr="00000000">
        <w:rPr>
          <w:rFonts w:ascii="Arial" w:cs="Arial" w:eastAsia="Arial" w:hAnsi="Arial"/>
          <w:sz w:val="20"/>
          <w:szCs w:val="20"/>
          <w:vertAlign w:val="baseline"/>
          <w:rtl w:val="0"/>
        </w:rPr>
        <w:t xml:space="preserve"> Colaboraran con el torneo, dentro de su ámbito, para el normal desarrollo y disputa del campeonato.</w:t>
      </w:r>
      <w:r w:rsidDel="00000000" w:rsidR="00000000" w:rsidRPr="00000000">
        <w:rPr>
          <w:rtl w:val="0"/>
        </w:rPr>
      </w:r>
    </w:p>
    <w:p w:rsidR="00000000" w:rsidDel="00000000" w:rsidP="00000000" w:rsidRDefault="00000000" w:rsidRPr="00000000" w14:paraId="00000019">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4º</w:t>
      </w:r>
      <w:r w:rsidDel="00000000" w:rsidR="00000000" w:rsidRPr="00000000">
        <w:rPr>
          <w:rFonts w:ascii="Arial" w:cs="Arial" w:eastAsia="Arial" w:hAnsi="Arial"/>
          <w:sz w:val="20"/>
          <w:szCs w:val="20"/>
          <w:vertAlign w:val="baseline"/>
          <w:rtl w:val="0"/>
        </w:rPr>
        <w:t xml:space="preserve"> - La competencia, en el nivel federativo, se desarrollará en la cantidad de Fases necesarias para asegurar a los clubes inscriptos una efectiva y sostenida participación, con el objeto de ampliar la competencia y jerarquizar la competitividad de los equipos que se presenten. En las Fases y como regla general se conformarán para su disputa cuadrangulares, regionalizando la competencia a fin de un menor costo económico para los participantes . A partir de la anteúltima fase, los 8 equipos finalistas se distribuyen por tabla general en dos (2) cuadrangulares semifinales. Las comunicaciones de imposibilidad de jugar en determinadas fechas por motivos de casamientos, cumpleaños de 15, comuniones, viajes de estudios, eventos deportivos, cenas aniversario y graduaciones, deberán comunicarse por los clubes afectados a FBPSF ANTES DEL 31 DE MAYO DE 2023 para que esta acepte o no una posible reprogramación de fecha de fase.</w:t>
      </w:r>
      <w:r w:rsidDel="00000000" w:rsidR="00000000" w:rsidRPr="00000000">
        <w:rPr>
          <w:rtl w:val="0"/>
        </w:rPr>
      </w:r>
    </w:p>
    <w:p w:rsidR="00000000" w:rsidDel="00000000" w:rsidP="00000000" w:rsidRDefault="00000000" w:rsidRPr="00000000" w14:paraId="0000001A">
      <w:pPr>
        <w:spacing w:after="0" w:before="0"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PRIMERA FASE CLASIFICATORIA</w:t>
      </w:r>
      <w:r w:rsidDel="00000000" w:rsidR="00000000" w:rsidRPr="00000000">
        <w:rPr>
          <w:rFonts w:ascii="Arial" w:cs="Arial" w:eastAsia="Arial" w:hAnsi="Arial"/>
          <w:sz w:val="20"/>
          <w:szCs w:val="20"/>
          <w:vertAlign w:val="baseline"/>
          <w:rtl w:val="0"/>
        </w:rPr>
        <w:t xml:space="preserve">: Se conformarán tantos cuadrangulares o triangulares a como dé lugar la cantidad de clubes inscriptos  . De este modo todos los clubes tendrán asegurada al menos la participación en dos cuadrangulares o triangulares  (jornadas de ida y vuelta, equivalente a seis o cuatro partidos por club). Clasificarán para la siguiente fase el primero y segundo de cada grupo, y de ser necesario para el armado de la próxima fase,  los mejores terceros . </w:t>
      </w:r>
      <w:r w:rsidDel="00000000" w:rsidR="00000000" w:rsidRPr="00000000">
        <w:rPr>
          <w:rtl w:val="0"/>
        </w:rPr>
      </w:r>
    </w:p>
    <w:p w:rsidR="00000000" w:rsidDel="00000000" w:rsidP="00000000" w:rsidRDefault="00000000" w:rsidRPr="00000000" w14:paraId="0000001C">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SEGUNDA FASE CLASIFICATORIA</w:t>
      </w:r>
      <w:r w:rsidDel="00000000" w:rsidR="00000000" w:rsidRPr="00000000">
        <w:rPr>
          <w:rFonts w:ascii="Arial" w:cs="Arial" w:eastAsia="Arial" w:hAnsi="Arial"/>
          <w:sz w:val="20"/>
          <w:szCs w:val="20"/>
          <w:vertAlign w:val="baseline"/>
          <w:rtl w:val="0"/>
        </w:rPr>
        <w:t xml:space="preserve">: Se conformarán una nueva Fase de cuadrangulares con los equipos que clasifiquen en la Primera Fase Clasificatoria, esta fase se jugara a una sola ronda definida por  postulacion. Esta Segunda Fase clasificará también a dos equipos por grupo y de  ser necesario para la siguiente fase a los mejores terceros.</w:t>
      </w:r>
      <w:r w:rsidDel="00000000" w:rsidR="00000000" w:rsidRPr="00000000">
        <w:rPr>
          <w:rtl w:val="0"/>
        </w:rPr>
      </w:r>
    </w:p>
    <w:p w:rsidR="00000000" w:rsidDel="00000000" w:rsidP="00000000" w:rsidRDefault="00000000" w:rsidRPr="00000000" w14:paraId="0000001D">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SIGUIENTES FASES</w:t>
      </w:r>
      <w:r w:rsidDel="00000000" w:rsidR="00000000" w:rsidRPr="00000000">
        <w:rPr>
          <w:rFonts w:ascii="Arial" w:cs="Arial" w:eastAsia="Arial" w:hAnsi="Arial"/>
          <w:sz w:val="20"/>
          <w:szCs w:val="20"/>
          <w:vertAlign w:val="baseline"/>
          <w:rtl w:val="0"/>
        </w:rPr>
        <w:t xml:space="preserve">:  De ser necesario a partir de la cantidad de inscriptos, las siguientes etapas  se diagraman también en cuadrangulares a una sola ronda, clasificando dos equipos como mínimo a la siguiente etapa hasta que queden 8 equipos en total. Todas estas etapas, mantendrán en su diagrama el principio de regionalización.</w:t>
      </w:r>
      <w:r w:rsidDel="00000000" w:rsidR="00000000" w:rsidRPr="00000000">
        <w:rPr>
          <w:rtl w:val="0"/>
        </w:rPr>
      </w:r>
    </w:p>
    <w:p w:rsidR="00000000" w:rsidDel="00000000" w:rsidP="00000000" w:rsidRDefault="00000000" w:rsidRPr="00000000" w14:paraId="0000001E">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ANTE ULTIMA ETAPA</w:t>
      </w:r>
      <w:r w:rsidDel="00000000" w:rsidR="00000000" w:rsidRPr="00000000">
        <w:rPr>
          <w:rFonts w:ascii="Arial" w:cs="Arial" w:eastAsia="Arial" w:hAnsi="Arial"/>
          <w:sz w:val="20"/>
          <w:szCs w:val="20"/>
          <w:vertAlign w:val="baseline"/>
          <w:rtl w:val="0"/>
        </w:rPr>
        <w:t xml:space="preserve">: Integrandose los participantes de toda la provincia, se ordenaran los 8 equipos clasificados en base a una tabla general de puntos, de haber igualdad, se tomara el partido entre los equipos implicados y si no se pudiese, se realizara un sorteo para el orden (SE ELIMINA LA  DIF. DE GOLES PARA DEFINIR  ESTA TABLA) en dos cuadrangulares: GRUPO A (1,4,5y8) GRUPO B (2,3,6y7) en cancha definida por licitación. </w:t>
      </w:r>
      <w:r w:rsidDel="00000000" w:rsidR="00000000" w:rsidRPr="00000000">
        <w:rPr>
          <w:rtl w:val="0"/>
        </w:rPr>
      </w:r>
    </w:p>
    <w:p w:rsidR="00000000" w:rsidDel="00000000" w:rsidP="00000000" w:rsidRDefault="00000000" w:rsidRPr="00000000" w14:paraId="0000001F">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FASE FINAL</w:t>
      </w:r>
      <w:r w:rsidDel="00000000" w:rsidR="00000000" w:rsidRPr="00000000">
        <w:rPr>
          <w:rFonts w:ascii="Arial" w:cs="Arial" w:eastAsia="Arial" w:hAnsi="Arial"/>
          <w:sz w:val="20"/>
          <w:szCs w:val="20"/>
          <w:vertAlign w:val="baseline"/>
          <w:rtl w:val="0"/>
        </w:rPr>
        <w:t xml:space="preserve">: Se disputará un (1) cuadrangular final en modalidad final four, jugando el sábado  por la noche semifinales y 3y4 puesto y final por la tarde del domingo, definiendo la sede por licitación. En esta etapa final, la FBPSF entregara junto con los premios, 5 pelotas G5 para el ganador, 3 para el segundo y 2 para el tercero.</w:t>
      </w:r>
      <w:r w:rsidDel="00000000" w:rsidR="00000000" w:rsidRPr="00000000">
        <w:rPr>
          <w:rtl w:val="0"/>
        </w:rPr>
      </w:r>
    </w:p>
    <w:p w:rsidR="00000000" w:rsidDel="00000000" w:rsidP="00000000" w:rsidRDefault="00000000" w:rsidRPr="00000000" w14:paraId="00000020">
      <w:pPr>
        <w:numPr>
          <w:ilvl w:val="0"/>
          <w:numId w:val="10"/>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SITUACIONES ESPECIALES</w:t>
      </w:r>
      <w:r w:rsidDel="00000000" w:rsidR="00000000" w:rsidRPr="00000000">
        <w:rPr>
          <w:rFonts w:ascii="Arial" w:cs="Arial" w:eastAsia="Arial" w:hAnsi="Arial"/>
          <w:sz w:val="20"/>
          <w:szCs w:val="20"/>
          <w:vertAlign w:val="baseline"/>
          <w:rtl w:val="0"/>
        </w:rPr>
        <w:t xml:space="preserve">: Este sistema podrá ser adaptado de surgir menos de 24 equipos inscriptos, pero siempre respetando el formato de triangulares para las fases preliminares y final four para la final</w:t>
      </w:r>
      <w:r w:rsidDel="00000000" w:rsidR="00000000" w:rsidRPr="00000000">
        <w:rPr>
          <w:rtl w:val="0"/>
        </w:rPr>
      </w:r>
    </w:p>
    <w:p w:rsidR="00000000" w:rsidDel="00000000" w:rsidP="00000000" w:rsidRDefault="00000000" w:rsidRPr="00000000" w14:paraId="00000021">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5º -</w:t>
      </w:r>
      <w:r w:rsidDel="00000000" w:rsidR="00000000" w:rsidRPr="00000000">
        <w:rPr>
          <w:rFonts w:ascii="Arial" w:cs="Arial" w:eastAsia="Arial" w:hAnsi="Arial"/>
          <w:b w:val="1"/>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Los cuadrangulares se jugaran íntegramente en un mismo fin de semana programado por la F.B.P.S.F.</w:t>
      </w:r>
      <w:r w:rsidDel="00000000" w:rsidR="00000000" w:rsidRPr="00000000">
        <w:rPr>
          <w:rtl w:val="0"/>
        </w:rPr>
      </w:r>
    </w:p>
    <w:p w:rsidR="00000000" w:rsidDel="00000000" w:rsidP="00000000" w:rsidRDefault="00000000" w:rsidRPr="00000000" w14:paraId="0000002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6º - </w:t>
      </w:r>
      <w:r w:rsidDel="00000000" w:rsidR="00000000" w:rsidRPr="00000000">
        <w:rPr>
          <w:rFonts w:ascii="Arial" w:cs="Arial" w:eastAsia="Arial" w:hAnsi="Arial"/>
          <w:sz w:val="20"/>
          <w:szCs w:val="20"/>
          <w:vertAlign w:val="baseline"/>
          <w:rtl w:val="0"/>
        </w:rPr>
        <w:t xml:space="preserve">El Consejo Directivo de la F.B.P.S.F., como entidad organizadora de los Campeonatos, conforme lo indicado en el artículo 1º del presente reglamento, será la autoridad máxima de la competencia y resolverá todas las cuestiones relativas a 1) Arancelamiento de las inscripciones y fijación de todo arancel atinente a su disputa; 2) Fechas de inscripción; 3) Formas y fechas de disputa de los Campeonatos, 4) Plazos de presentación de listas de buena fe; 5) Integración de las zonas cudrangulares y confección de fixtures; 6) Determinación de clubes clasificados por cada Fase; </w:t>
      </w:r>
      <w:r w:rsidDel="00000000" w:rsidR="00000000" w:rsidRPr="00000000">
        <w:rPr>
          <w:rtl w:val="0"/>
        </w:rPr>
      </w:r>
    </w:p>
    <w:p w:rsidR="00000000" w:rsidDel="00000000" w:rsidP="00000000" w:rsidRDefault="00000000" w:rsidRPr="00000000" w14:paraId="00000023">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7º - </w:t>
      </w:r>
      <w:r w:rsidDel="00000000" w:rsidR="00000000" w:rsidRPr="00000000">
        <w:rPr>
          <w:rFonts w:ascii="Arial" w:cs="Arial" w:eastAsia="Arial" w:hAnsi="Arial"/>
          <w:sz w:val="20"/>
          <w:szCs w:val="20"/>
          <w:vertAlign w:val="baseline"/>
          <w:rtl w:val="0"/>
        </w:rPr>
        <w:t xml:space="preserve">El seguimiento de la competencia en sus diversas Fases, su control y monitoreo, así como la resolución de todas las cuestiones que se planteen durante el desarrollo de los Campeonatos serán atribución de la comision tec..de la F.B.P.S.F., quien podrá delegar dicha función en los integrantes de su C.D. que expresamente establezca. </w:t>
      </w:r>
      <w:r w:rsidDel="00000000" w:rsidR="00000000" w:rsidRPr="00000000">
        <w:rPr>
          <w:rtl w:val="0"/>
        </w:rPr>
      </w:r>
    </w:p>
    <w:p w:rsidR="00000000" w:rsidDel="00000000" w:rsidP="00000000" w:rsidRDefault="00000000" w:rsidRPr="00000000" w14:paraId="00000024">
      <w:pPr>
        <w:tabs>
          <w:tab w:val="left" w:leader="none" w:pos="4777"/>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8º - </w:t>
      </w:r>
      <w:r w:rsidDel="00000000" w:rsidR="00000000" w:rsidRPr="00000000">
        <w:rPr>
          <w:rFonts w:ascii="Arial" w:cs="Arial" w:eastAsia="Arial" w:hAnsi="Arial"/>
          <w:sz w:val="20"/>
          <w:szCs w:val="20"/>
          <w:vertAlign w:val="baseline"/>
          <w:rtl w:val="0"/>
        </w:rPr>
        <w:t xml:space="preserve">Los Comisionados Técnicos serán exclusivamente federativos y nacionales que posean la correspondiente licencia y los Árbitros que intervendrán durante la disputa de los Campeonatos serán nacionales, federativos y asociativos (estos últimos solo bajo análisis y conformidad de la escuela de árbitros de la FBPSF ) que posean la correspondiente licencia  vigente para la Temporada en curso.</w:t>
      </w:r>
      <w:r w:rsidDel="00000000" w:rsidR="00000000" w:rsidRPr="00000000">
        <w:rPr>
          <w:rtl w:val="0"/>
        </w:rPr>
      </w:r>
    </w:p>
    <w:p w:rsidR="00000000" w:rsidDel="00000000" w:rsidP="00000000" w:rsidRDefault="00000000" w:rsidRPr="00000000" w14:paraId="00000025">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9º - </w:t>
      </w:r>
      <w:r w:rsidDel="00000000" w:rsidR="00000000" w:rsidRPr="00000000">
        <w:rPr>
          <w:rFonts w:ascii="Arial" w:cs="Arial" w:eastAsia="Arial" w:hAnsi="Arial"/>
          <w:sz w:val="20"/>
          <w:szCs w:val="20"/>
          <w:vertAlign w:val="baseline"/>
          <w:rtl w:val="0"/>
        </w:rPr>
        <w:t xml:space="preserve">La Comisión Técnica será la única autoridad encargada de formular las designaciones de los árbitros,y Comisionados Técnicos  que intervendrán en la competencia.</w:t>
      </w:r>
      <w:r w:rsidDel="00000000" w:rsidR="00000000" w:rsidRPr="00000000">
        <w:rPr>
          <w:rtl w:val="0"/>
        </w:rPr>
      </w:r>
    </w:p>
    <w:p w:rsidR="00000000" w:rsidDel="00000000" w:rsidP="00000000" w:rsidRDefault="00000000" w:rsidRPr="00000000" w14:paraId="00000026">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10º - </w:t>
      </w:r>
      <w:r w:rsidDel="00000000" w:rsidR="00000000" w:rsidRPr="00000000">
        <w:rPr>
          <w:rFonts w:ascii="Arial" w:cs="Arial" w:eastAsia="Arial" w:hAnsi="Arial"/>
          <w:sz w:val="20"/>
          <w:szCs w:val="20"/>
          <w:vertAlign w:val="baseline"/>
          <w:rtl w:val="0"/>
        </w:rPr>
        <w:t xml:space="preserve">En los Campeonatos intervendrá el H. Tribunal de Disciplina de la F.B.P.S.F., quien aplicará las previsiones contenidas en el Código de Penas CABB, Código de Procedimientos Penales CABB, este Reglamento, y todas aquellas disposiciones emanadas de los órganos competentes  de la F.B.P.S.F. Las apelaciones a lo dictado por el tribunal, se podrán realizar únicamente ante el Consejo directivo de la FBPSF.</w:t>
      </w:r>
      <w:r w:rsidDel="00000000" w:rsidR="00000000" w:rsidRPr="00000000">
        <w:rPr>
          <w:rtl w:val="0"/>
        </w:rPr>
      </w:r>
    </w:p>
    <w:p w:rsidR="00000000" w:rsidDel="00000000" w:rsidP="00000000" w:rsidRDefault="00000000" w:rsidRPr="00000000" w14:paraId="00000027">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11º - </w:t>
      </w:r>
      <w:r w:rsidDel="00000000" w:rsidR="00000000" w:rsidRPr="00000000">
        <w:rPr>
          <w:rFonts w:ascii="Arial" w:cs="Arial" w:eastAsia="Arial" w:hAnsi="Arial"/>
          <w:sz w:val="20"/>
          <w:szCs w:val="20"/>
          <w:vertAlign w:val="baseline"/>
          <w:rtl w:val="0"/>
        </w:rPr>
        <w:t xml:space="preserve">Las sedes de disputa de los  grupos se definirán por: a) postulación; b) sorteo;  conforme la definición y forma de aplicación que se consignará en artículos siguientes, donde se entiende como: a) </w:t>
      </w:r>
      <w:r w:rsidDel="00000000" w:rsidR="00000000" w:rsidRPr="00000000">
        <w:rPr>
          <w:rFonts w:ascii="Arial" w:cs="Arial" w:eastAsia="Arial" w:hAnsi="Arial"/>
          <w:b w:val="1"/>
          <w:sz w:val="20"/>
          <w:szCs w:val="20"/>
          <w:vertAlign w:val="baseline"/>
          <w:rtl w:val="0"/>
        </w:rPr>
        <w:t xml:space="preserve">POSTULACION</w:t>
      </w:r>
      <w:r w:rsidDel="00000000" w:rsidR="00000000" w:rsidRPr="00000000">
        <w:rPr>
          <w:rFonts w:ascii="Arial" w:cs="Arial" w:eastAsia="Arial" w:hAnsi="Arial"/>
          <w:sz w:val="20"/>
          <w:szCs w:val="20"/>
          <w:vertAlign w:val="baseline"/>
          <w:rtl w:val="0"/>
        </w:rPr>
        <w:t xml:space="preserve"> es la manifestación expresa del interés de un club por acceder a su designación como sede y organizar el cuadrangular de que se trate. La postulación podrá efectuarse verbalmente en la reunión de delegados de clubes correspondientes a la Fase a realizarse por ante la F.B.P.S.F., en cuyo caso, simplemente se dejará constancia en el Acta que se labre de dicho encuentro ó por escrito mediante nota al efecto presentada hasta el mismo momento de realización de la reunión de delegados o enviada hasta por correo postal o electrónico, hasta las 20 horas del día anterior al de realización de dicha reunión. En todos los casos, tendrán prioridad aquellos clubes que en las fases anteriores no hayan sido sede o lo fueron en menos oportunidades. En el supuesto de adjudicación por postulación o sorteo , el club organizador tendrá a su cargo el costo de comidas para la comision técnica y las tres delegaciones visitantes (18 personas por plantel), en el caso de que alguno de los clubes visitantes sea de la misma ciudad, no le corresponderá el  albergue y desayuno, privilegiando el concepto de disminuir los  costos de organización, si le corresponderá el almuerzo y cena. También el local, deberá hacerse cargo del armado de la mesa de control.</w:t>
      </w:r>
      <w:r w:rsidDel="00000000" w:rsidR="00000000" w:rsidRPr="00000000">
        <w:rPr>
          <w:rtl w:val="0"/>
        </w:rPr>
      </w:r>
    </w:p>
    <w:p w:rsidR="00000000" w:rsidDel="00000000" w:rsidP="00000000" w:rsidRDefault="00000000" w:rsidRPr="00000000" w14:paraId="00000028">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Las comidas a ofrecer deben estar dentro de los parámetros propuestos por la F.P.B.S.F. que son los siguientes:</w:t>
      </w:r>
      <w:r w:rsidDel="00000000" w:rsidR="00000000" w:rsidRPr="00000000">
        <w:rPr>
          <w:rtl w:val="0"/>
        </w:rPr>
      </w:r>
    </w:p>
    <w:p w:rsidR="00000000" w:rsidDel="00000000" w:rsidP="00000000" w:rsidRDefault="00000000" w:rsidRPr="00000000" w14:paraId="00000029">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OPCION 1:Pastas con bolognesa y/o crema o arroz con pollo</w:t>
      </w:r>
      <w:r w:rsidDel="00000000" w:rsidR="00000000" w:rsidRPr="00000000">
        <w:rPr>
          <w:rtl w:val="0"/>
        </w:rPr>
      </w:r>
    </w:p>
    <w:p w:rsidR="00000000" w:rsidDel="00000000" w:rsidP="00000000" w:rsidRDefault="00000000" w:rsidRPr="00000000" w14:paraId="0000002A">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OPCION 2: Milanesa con pure y/o ensaladas </w:t>
      </w:r>
      <w:r w:rsidDel="00000000" w:rsidR="00000000" w:rsidRPr="00000000">
        <w:rPr>
          <w:rtl w:val="0"/>
        </w:rPr>
      </w:r>
    </w:p>
    <w:p w:rsidR="00000000" w:rsidDel="00000000" w:rsidP="00000000" w:rsidRDefault="00000000" w:rsidRPr="00000000" w14:paraId="0000002B">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OPCION 3: Pollo al horno/parrilla con ensalada</w:t>
      </w:r>
      <w:r w:rsidDel="00000000" w:rsidR="00000000" w:rsidRPr="00000000">
        <w:rPr>
          <w:rtl w:val="0"/>
        </w:rPr>
      </w:r>
    </w:p>
    <w:p w:rsidR="00000000" w:rsidDel="00000000" w:rsidP="00000000" w:rsidRDefault="00000000" w:rsidRPr="00000000" w14:paraId="0000002C">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Todos  acompañados con fruta o postre y agua mineral o mineralizada. Salvo postre (1), el resto a discreción.</w:t>
      </w:r>
      <w:r w:rsidDel="00000000" w:rsidR="00000000" w:rsidRPr="00000000">
        <w:rPr>
          <w:rtl w:val="0"/>
        </w:rPr>
      </w:r>
    </w:p>
    <w:p w:rsidR="00000000" w:rsidDel="00000000" w:rsidP="00000000" w:rsidRDefault="00000000" w:rsidRPr="00000000" w14:paraId="0000002D">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Los clubes visitantes deberán hacerse cargo del costo de traslado hasta la sede, en el caso de hacerlo en autos particulares, los choferes (máximo 5) tendrán la posibilidad de ingresar gratis a cada juego.</w:t>
      </w:r>
      <w:r w:rsidDel="00000000" w:rsidR="00000000" w:rsidRPr="00000000">
        <w:rPr>
          <w:rtl w:val="0"/>
        </w:rPr>
      </w:r>
    </w:p>
    <w:p w:rsidR="00000000" w:rsidDel="00000000" w:rsidP="00000000" w:rsidRDefault="00000000" w:rsidRPr="00000000" w14:paraId="0000002E">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Los aranceles y viáticos de la comision técnica serán abonados por la F.B.P.S.F. En el caso de la primera y segunda fase se priorizaran árbitros de la misma asociación del club que sea sede, en el caso que se necesiten árbitros de otros colegios para estas fases, los viáticos correrán por cuenta del club local.</w:t>
      </w:r>
      <w:r w:rsidDel="00000000" w:rsidR="00000000" w:rsidRPr="00000000">
        <w:rPr>
          <w:rtl w:val="0"/>
        </w:rPr>
      </w:r>
    </w:p>
    <w:p w:rsidR="00000000" w:rsidDel="00000000" w:rsidP="00000000" w:rsidRDefault="00000000" w:rsidRPr="00000000" w14:paraId="0000002F">
      <w:pPr>
        <w:spacing w:after="0" w:before="0" w:line="360" w:lineRule="auto"/>
        <w:jc w:val="both"/>
        <w:rPr>
          <w:vertAlign w:val="baseline"/>
        </w:rPr>
      </w:pPr>
      <w:r w:rsidDel="00000000" w:rsidR="00000000" w:rsidRPr="00000000">
        <w:rPr>
          <w:rFonts w:ascii="Arial" w:cs="Arial" w:eastAsia="Arial" w:hAnsi="Arial"/>
          <w:b w:val="1"/>
          <w:i w:val="1"/>
          <w:sz w:val="20"/>
          <w:szCs w:val="20"/>
          <w:vertAlign w:val="baseline"/>
          <w:rtl w:val="0"/>
        </w:rPr>
        <w:t xml:space="preserve">SORTEO </w:t>
      </w:r>
      <w:r w:rsidDel="00000000" w:rsidR="00000000" w:rsidRPr="00000000">
        <w:rPr>
          <w:rFonts w:ascii="Arial" w:cs="Arial" w:eastAsia="Arial" w:hAnsi="Arial"/>
          <w:sz w:val="20"/>
          <w:szCs w:val="20"/>
          <w:vertAlign w:val="baseline"/>
          <w:rtl w:val="0"/>
        </w:rPr>
        <w:t xml:space="preserve">es el acto que se ejerce para adjudicar una sede cuando no hay postulantes o hay mas de uno, todos los clubes deben aceptar ser sede, salvo que no posea su estadio las condiciones correspondientes establecidas por la F.P.B.S.F. o que exista alguna impedimento emanado por autoridades municipales.</w:t>
      </w:r>
      <w:r w:rsidDel="00000000" w:rsidR="00000000" w:rsidRPr="00000000">
        <w:rPr>
          <w:rtl w:val="0"/>
        </w:rPr>
      </w:r>
    </w:p>
    <w:p w:rsidR="00000000" w:rsidDel="00000000" w:rsidP="00000000" w:rsidRDefault="00000000" w:rsidRPr="00000000" w14:paraId="00000030">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LICITACION</w:t>
      </w:r>
      <w:r w:rsidDel="00000000" w:rsidR="00000000" w:rsidRPr="00000000">
        <w:rPr>
          <w:rFonts w:ascii="Arial" w:cs="Arial" w:eastAsia="Arial" w:hAnsi="Arial"/>
          <w:sz w:val="20"/>
          <w:szCs w:val="20"/>
          <w:vertAlign w:val="baseline"/>
          <w:rtl w:val="0"/>
        </w:rPr>
        <w:t xml:space="preserve"> es el sistema de manifestación del interés de ser adjudicado como sede, a la mejor oferta económica a través del pliego que confeccionará a tal efecto la F.B.P.S.F., único instrumento válido permitido a tales efectos. Este método se utilizara solo en la fase semifinal y final.</w:t>
      </w:r>
      <w:r w:rsidDel="00000000" w:rsidR="00000000" w:rsidRPr="00000000">
        <w:rPr>
          <w:rtl w:val="0"/>
        </w:rPr>
      </w:r>
    </w:p>
    <w:p w:rsidR="00000000" w:rsidDel="00000000" w:rsidP="00000000" w:rsidRDefault="00000000" w:rsidRPr="00000000" w14:paraId="00000031">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Los pliegos de oferta para las licitaciones deberán presentarse en sobre cerrado, hasta el momento de realización de la reunión de delegados correspondiente a la Fase por ante la F.B.P.S.F., en la cual se resolverá la adjudicación respectiva.</w:t>
      </w:r>
      <w:r w:rsidDel="00000000" w:rsidR="00000000" w:rsidRPr="00000000">
        <w:rPr>
          <w:rtl w:val="0"/>
        </w:rPr>
      </w:r>
    </w:p>
    <w:p w:rsidR="00000000" w:rsidDel="00000000" w:rsidP="00000000" w:rsidRDefault="00000000" w:rsidRPr="00000000" w14:paraId="00000032">
      <w:pPr>
        <w:spacing w:after="0" w:before="0"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3">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12º - </w:t>
      </w:r>
      <w:r w:rsidDel="00000000" w:rsidR="00000000" w:rsidRPr="00000000">
        <w:rPr>
          <w:rFonts w:ascii="Arial" w:cs="Arial" w:eastAsia="Arial" w:hAnsi="Arial"/>
          <w:sz w:val="20"/>
          <w:szCs w:val="20"/>
          <w:vertAlign w:val="baseline"/>
          <w:rtl w:val="0"/>
        </w:rPr>
        <w:t xml:space="preserve">En la PRIMERA FASE CLASIFICATORIA, SEGUNDA FASE CLASIFICATORIA y siguientes fases eliminatorias, las sedes se adjudicarán por postulación y en su caso, por sorteo de exceder el número de postulantes la cantidad de sedes a adjudicar, observando las siguientes reglas:</w:t>
      </w:r>
      <w:r w:rsidDel="00000000" w:rsidR="00000000" w:rsidRPr="00000000">
        <w:rPr>
          <w:rtl w:val="0"/>
        </w:rPr>
      </w:r>
    </w:p>
    <w:p w:rsidR="00000000" w:rsidDel="00000000" w:rsidP="00000000" w:rsidRDefault="00000000" w:rsidRPr="00000000" w14:paraId="00000034">
      <w:pPr>
        <w:numPr>
          <w:ilvl w:val="0"/>
          <w:numId w:val="1"/>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Los clubes interesados en obtener la adjudicación de su sede efectuarán la postulación correspondiente.para el caso de que no se encuentre presente en la reuniòn  el delegado del club  que se postula. El club deberá enviar una nota al presidente de su asociación quién actuará en su representación.   .</w:t>
      </w:r>
      <w:r w:rsidDel="00000000" w:rsidR="00000000" w:rsidRPr="00000000">
        <w:rPr>
          <w:rtl w:val="0"/>
        </w:rPr>
      </w:r>
    </w:p>
    <w:p w:rsidR="00000000" w:rsidDel="00000000" w:rsidP="00000000" w:rsidRDefault="00000000" w:rsidRPr="00000000" w14:paraId="00000035">
      <w:pPr>
        <w:numPr>
          <w:ilvl w:val="0"/>
          <w:numId w:val="1"/>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Si la cantidad de postulantes es la necesaria para cubrir las sedes a adjudicar, se les adjudicará directamente a los mismos.</w:t>
      </w:r>
      <w:r w:rsidDel="00000000" w:rsidR="00000000" w:rsidRPr="00000000">
        <w:rPr>
          <w:rtl w:val="0"/>
        </w:rPr>
      </w:r>
    </w:p>
    <w:p w:rsidR="00000000" w:rsidDel="00000000" w:rsidP="00000000" w:rsidRDefault="00000000" w:rsidRPr="00000000" w14:paraId="00000036">
      <w:pPr>
        <w:numPr>
          <w:ilvl w:val="0"/>
          <w:numId w:val="1"/>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Si la cantidad de postulantes es inferior a la de sedes a adjudicar, se adjudicará directamente a los postulantes y las sedes restantes se adjudicarán por sorteo.</w:t>
      </w:r>
      <w:r w:rsidDel="00000000" w:rsidR="00000000" w:rsidRPr="00000000">
        <w:rPr>
          <w:rtl w:val="0"/>
        </w:rPr>
      </w:r>
    </w:p>
    <w:p w:rsidR="00000000" w:rsidDel="00000000" w:rsidP="00000000" w:rsidRDefault="00000000" w:rsidRPr="00000000" w14:paraId="00000037">
      <w:pPr>
        <w:numPr>
          <w:ilvl w:val="0"/>
          <w:numId w:val="1"/>
        </w:numPr>
        <w:tabs>
          <w:tab w:val="left" w:leader="none" w:pos="2130"/>
        </w:tabs>
        <w:spacing w:after="0" w:before="0" w:line="360" w:lineRule="auto"/>
        <w:ind w:left="720" w:hanging="360"/>
        <w:jc w:val="both"/>
        <w:rPr/>
      </w:pPr>
      <w:r w:rsidDel="00000000" w:rsidR="00000000" w:rsidRPr="00000000">
        <w:rPr>
          <w:rFonts w:ascii="Arial" w:cs="Arial" w:eastAsia="Arial" w:hAnsi="Arial"/>
          <w:b w:val="1"/>
          <w:i w:val="1"/>
          <w:sz w:val="20"/>
          <w:szCs w:val="20"/>
          <w:vertAlign w:val="baseline"/>
          <w:rtl w:val="0"/>
        </w:rPr>
        <w:t xml:space="preserve">S</w:t>
      </w:r>
      <w:r w:rsidDel="00000000" w:rsidR="00000000" w:rsidRPr="00000000">
        <w:rPr>
          <w:rFonts w:ascii="Arial" w:cs="Arial" w:eastAsia="Arial" w:hAnsi="Arial"/>
          <w:sz w:val="20"/>
          <w:szCs w:val="20"/>
          <w:vertAlign w:val="baseline"/>
          <w:rtl w:val="0"/>
        </w:rPr>
        <w:t xml:space="preserve">i la cantidad de postulantes excede el número de sedes a adjudicar, se priorizara a quienes no hayan organizado todavía o quienes fueron sede en menos oportunidades, de mantenerse una paridad, se adjudicarán las sedes por sorteo entre los mismos.</w:t>
      </w:r>
      <w:r w:rsidDel="00000000" w:rsidR="00000000" w:rsidRPr="00000000">
        <w:rPr>
          <w:rtl w:val="0"/>
        </w:rPr>
      </w:r>
    </w:p>
    <w:p w:rsidR="00000000" w:rsidDel="00000000" w:rsidP="00000000" w:rsidRDefault="00000000" w:rsidRPr="00000000" w14:paraId="00000038">
      <w:pPr>
        <w:numPr>
          <w:ilvl w:val="0"/>
          <w:numId w:val="1"/>
        </w:numPr>
        <w:tabs>
          <w:tab w:val="left" w:leader="none" w:pos="2130"/>
        </w:tabs>
        <w:spacing w:after="0" w:before="0" w:line="360" w:lineRule="auto"/>
        <w:ind w:left="720" w:hanging="360"/>
        <w:jc w:val="both"/>
        <w:rPr/>
      </w:pPr>
      <w:r w:rsidDel="00000000" w:rsidR="00000000" w:rsidRPr="00000000">
        <w:rPr>
          <w:rFonts w:ascii="Arial" w:cs="Arial" w:eastAsia="Arial" w:hAnsi="Arial"/>
          <w:sz w:val="20"/>
          <w:szCs w:val="20"/>
          <w:vertAlign w:val="baseline"/>
          <w:rtl w:val="0"/>
        </w:rPr>
        <w:t xml:space="preserve"> De no existir ningún postulante, las sedes se adjudicarán por sorteo entre todos los clubes participantes del cuadrangular, triangular o pentagonal.</w:t>
      </w:r>
      <w:r w:rsidDel="00000000" w:rsidR="00000000" w:rsidRPr="00000000">
        <w:rPr>
          <w:rtl w:val="0"/>
        </w:rPr>
      </w:r>
    </w:p>
    <w:p w:rsidR="00000000" w:rsidDel="00000000" w:rsidP="00000000" w:rsidRDefault="00000000" w:rsidRPr="00000000" w14:paraId="00000039">
      <w:pPr>
        <w:numPr>
          <w:ilvl w:val="0"/>
          <w:numId w:val="1"/>
        </w:numPr>
        <w:tabs>
          <w:tab w:val="left" w:leader="none" w:pos="2130"/>
        </w:tabs>
        <w:spacing w:after="0" w:before="0" w:line="360" w:lineRule="auto"/>
        <w:ind w:left="720" w:hanging="360"/>
        <w:jc w:val="both"/>
        <w:rPr/>
      </w:pPr>
      <w:r w:rsidDel="00000000" w:rsidR="00000000" w:rsidRPr="00000000">
        <w:rPr>
          <w:rFonts w:ascii="Arial" w:cs="Arial" w:eastAsia="Arial" w:hAnsi="Arial"/>
          <w:sz w:val="20"/>
          <w:szCs w:val="20"/>
          <w:vertAlign w:val="baseline"/>
          <w:rtl w:val="0"/>
        </w:rPr>
        <w:t xml:space="preserve">El sorteo se realizará incluyendo a los clubes entre los cuales se debe determinar la sede y se extraerán al azar tantos nombres de clubes como sedes a cubrir existan.</w:t>
      </w:r>
      <w:r w:rsidDel="00000000" w:rsidR="00000000" w:rsidRPr="00000000">
        <w:rPr>
          <w:rtl w:val="0"/>
        </w:rPr>
      </w:r>
    </w:p>
    <w:p w:rsidR="00000000" w:rsidDel="00000000" w:rsidP="00000000" w:rsidRDefault="00000000" w:rsidRPr="00000000" w14:paraId="0000003A">
      <w:pPr>
        <w:tabs>
          <w:tab w:val="left" w:leader="none" w:pos="2130"/>
        </w:tabs>
        <w:spacing w:after="0" w:before="0" w:line="360"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3B">
      <w:pPr>
        <w:tabs>
          <w:tab w:val="left" w:leader="none" w:pos="2130"/>
        </w:tabs>
        <w:spacing w:after="0" w:before="0" w:line="360"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3C">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13º - </w:t>
      </w:r>
      <w:r w:rsidDel="00000000" w:rsidR="00000000" w:rsidRPr="00000000">
        <w:rPr>
          <w:rFonts w:ascii="Arial" w:cs="Arial" w:eastAsia="Arial" w:hAnsi="Arial"/>
          <w:sz w:val="20"/>
          <w:szCs w:val="20"/>
          <w:vertAlign w:val="baseline"/>
          <w:rtl w:val="0"/>
        </w:rPr>
        <w:t xml:space="preserve">En la Fase </w:t>
      </w:r>
      <w:r w:rsidDel="00000000" w:rsidR="00000000" w:rsidRPr="00000000">
        <w:rPr>
          <w:rFonts w:ascii="Arial" w:cs="Arial" w:eastAsia="Arial" w:hAnsi="Arial"/>
          <w:b w:val="1"/>
          <w:sz w:val="20"/>
          <w:szCs w:val="20"/>
          <w:vertAlign w:val="baseline"/>
          <w:rtl w:val="0"/>
        </w:rPr>
        <w:t xml:space="preserve">SEMIFINAL Y FINAL,</w:t>
      </w:r>
      <w:r w:rsidDel="00000000" w:rsidR="00000000" w:rsidRPr="00000000">
        <w:rPr>
          <w:rFonts w:ascii="Arial" w:cs="Arial" w:eastAsia="Arial" w:hAnsi="Arial"/>
          <w:sz w:val="20"/>
          <w:szCs w:val="20"/>
          <w:vertAlign w:val="baseline"/>
          <w:rtl w:val="0"/>
        </w:rPr>
        <w:t xml:space="preserve"> la adjudicación de sedes de disputa se efectuará </w:t>
      </w:r>
      <w:r w:rsidDel="00000000" w:rsidR="00000000" w:rsidRPr="00000000">
        <w:rPr>
          <w:rFonts w:ascii="Arial" w:cs="Arial" w:eastAsia="Arial" w:hAnsi="Arial"/>
          <w:b w:val="1"/>
          <w:sz w:val="20"/>
          <w:szCs w:val="20"/>
          <w:vertAlign w:val="baseline"/>
          <w:rtl w:val="0"/>
        </w:rPr>
        <w:t xml:space="preserve">por licitación</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03D">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14º - </w:t>
      </w:r>
      <w:r w:rsidDel="00000000" w:rsidR="00000000" w:rsidRPr="00000000">
        <w:rPr>
          <w:rFonts w:ascii="Arial" w:cs="Arial" w:eastAsia="Arial" w:hAnsi="Arial"/>
          <w:sz w:val="20"/>
          <w:szCs w:val="20"/>
          <w:vertAlign w:val="baseline"/>
          <w:rtl w:val="0"/>
        </w:rPr>
        <w:t xml:space="preserve">Las licitaciones se ajustarán en un todo de acuerdo a las siguientes disposiciones:</w:t>
      </w:r>
      <w:r w:rsidDel="00000000" w:rsidR="00000000" w:rsidRPr="00000000">
        <w:rPr>
          <w:rtl w:val="0"/>
        </w:rPr>
      </w:r>
    </w:p>
    <w:p w:rsidR="00000000" w:rsidDel="00000000" w:rsidP="00000000" w:rsidRDefault="00000000" w:rsidRPr="00000000" w14:paraId="0000003E">
      <w:pPr>
        <w:numPr>
          <w:ilvl w:val="0"/>
          <w:numId w:val="4"/>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Los pliegos de licitación se confeccionarán exclusivamente en los formularios que al efecto proporcione la F.B.P.S.F.</w:t>
      </w:r>
      <w:r w:rsidDel="00000000" w:rsidR="00000000" w:rsidRPr="00000000">
        <w:rPr>
          <w:rtl w:val="0"/>
        </w:rPr>
      </w:r>
    </w:p>
    <w:p w:rsidR="00000000" w:rsidDel="00000000" w:rsidP="00000000" w:rsidRDefault="00000000" w:rsidRPr="00000000" w14:paraId="0000003F">
      <w:pPr>
        <w:tabs>
          <w:tab w:val="left" w:leader="none" w:pos="2130"/>
        </w:tabs>
        <w:spacing w:after="0" w:before="0" w:line="360" w:lineRule="auto"/>
        <w:ind w:left="426" w:right="0" w:hanging="360"/>
        <w:jc w:val="both"/>
        <w:rPr>
          <w:vertAlign w:val="baseline"/>
        </w:rPr>
      </w:pPr>
      <w:r w:rsidDel="00000000" w:rsidR="00000000" w:rsidRPr="00000000">
        <w:rPr>
          <w:rFonts w:ascii="Arial" w:cs="Arial" w:eastAsia="Arial" w:hAnsi="Arial"/>
          <w:b w:val="1"/>
          <w:i w:val="1"/>
          <w:sz w:val="20"/>
          <w:szCs w:val="20"/>
          <w:vertAlign w:val="baseline"/>
          <w:rtl w:val="0"/>
        </w:rPr>
        <w:t xml:space="preserve">b)                     </w:t>
        <w:tab/>
        <w:t xml:space="preserve"> </w:t>
      </w:r>
      <w:r w:rsidDel="00000000" w:rsidR="00000000" w:rsidRPr="00000000">
        <w:rPr>
          <w:rFonts w:ascii="Arial" w:cs="Arial" w:eastAsia="Arial" w:hAnsi="Arial"/>
          <w:sz w:val="20"/>
          <w:szCs w:val="20"/>
          <w:vertAlign w:val="baseline"/>
          <w:rtl w:val="0"/>
        </w:rPr>
        <w:t xml:space="preserve">Los pliegos con la oferta podrán ser entregados válidamente hasta el momento en que se realice la reunión de delegados correspondiente a la Fase</w:t>
      </w:r>
      <w:r w:rsidDel="00000000" w:rsidR="00000000" w:rsidRPr="00000000">
        <w:rPr>
          <w:rFonts w:ascii="Arial" w:cs="Arial" w:eastAsia="Arial" w:hAnsi="Arial"/>
          <w:b w:val="1"/>
          <w:sz w:val="20"/>
          <w:szCs w:val="20"/>
          <w:vertAlign w:val="baseline"/>
          <w:rtl w:val="0"/>
        </w:rPr>
        <w:t xml:space="preserve"> en sobre cerrado</w:t>
      </w:r>
      <w:r w:rsidDel="00000000" w:rsidR="00000000" w:rsidRPr="00000000">
        <w:rPr>
          <w:rFonts w:ascii="Arial" w:cs="Arial" w:eastAsia="Arial" w:hAnsi="Arial"/>
          <w:sz w:val="20"/>
          <w:szCs w:val="20"/>
          <w:vertAlign w:val="baseline"/>
          <w:rtl w:val="0"/>
        </w:rPr>
        <w:t xml:space="preserve"> , en la F.B.P.S.F. </w:t>
      </w:r>
      <w:r w:rsidDel="00000000" w:rsidR="00000000" w:rsidRPr="00000000">
        <w:rPr>
          <w:rtl w:val="0"/>
        </w:rPr>
      </w:r>
    </w:p>
    <w:p w:rsidR="00000000" w:rsidDel="00000000" w:rsidP="00000000" w:rsidRDefault="00000000" w:rsidRPr="00000000" w14:paraId="00000040">
      <w:pPr>
        <w:tabs>
          <w:tab w:val="left" w:leader="none" w:pos="2130"/>
        </w:tabs>
        <w:spacing w:after="0" w:before="0" w:line="360" w:lineRule="auto"/>
        <w:ind w:left="426" w:right="0" w:hanging="360"/>
        <w:jc w:val="both"/>
        <w:rPr>
          <w:vertAlign w:val="baseline"/>
        </w:rPr>
      </w:pPr>
      <w:r w:rsidDel="00000000" w:rsidR="00000000" w:rsidRPr="00000000">
        <w:rPr>
          <w:rFonts w:ascii="Arial" w:cs="Arial" w:eastAsia="Arial" w:hAnsi="Arial"/>
          <w:b w:val="1"/>
          <w:sz w:val="20"/>
          <w:szCs w:val="20"/>
          <w:vertAlign w:val="baseline"/>
          <w:rtl w:val="0"/>
        </w:rPr>
        <w:t xml:space="preserve">c)</w:t>
        <w:tab/>
        <w:tab/>
      </w:r>
      <w:r w:rsidDel="00000000" w:rsidR="00000000" w:rsidRPr="00000000">
        <w:rPr>
          <w:rFonts w:ascii="Arial" w:cs="Arial" w:eastAsia="Arial" w:hAnsi="Arial"/>
          <w:sz w:val="20"/>
          <w:szCs w:val="20"/>
          <w:vertAlign w:val="baseline"/>
          <w:rtl w:val="0"/>
        </w:rPr>
        <w:t xml:space="preserve">La adjudicación de la sede se otorgará a favor de la mayor oferta economica en efectivo.</w:t>
      </w:r>
      <w:r w:rsidDel="00000000" w:rsidR="00000000" w:rsidRPr="00000000">
        <w:rPr>
          <w:rtl w:val="0"/>
        </w:rPr>
      </w:r>
    </w:p>
    <w:p w:rsidR="00000000" w:rsidDel="00000000" w:rsidP="00000000" w:rsidRDefault="00000000" w:rsidRPr="00000000" w14:paraId="00000041">
      <w:pPr>
        <w:tabs>
          <w:tab w:val="left" w:leader="none" w:pos="2130"/>
        </w:tabs>
        <w:spacing w:after="0" w:before="0" w:line="360" w:lineRule="auto"/>
        <w:ind w:left="426" w:right="0" w:hanging="360"/>
        <w:jc w:val="both"/>
        <w:rPr>
          <w:vertAlign w:val="baseline"/>
        </w:rPr>
      </w:pPr>
      <w:r w:rsidDel="00000000" w:rsidR="00000000" w:rsidRPr="00000000">
        <w:rPr>
          <w:rFonts w:ascii="Arial" w:cs="Arial" w:eastAsia="Arial" w:hAnsi="Arial"/>
          <w:b w:val="1"/>
          <w:sz w:val="20"/>
          <w:szCs w:val="20"/>
          <w:vertAlign w:val="baseline"/>
          <w:rtl w:val="0"/>
        </w:rPr>
        <w:t xml:space="preserve">d)</w:t>
      </w:r>
      <w:r w:rsidDel="00000000" w:rsidR="00000000" w:rsidRPr="00000000">
        <w:rPr>
          <w:rFonts w:ascii="Arial" w:cs="Arial" w:eastAsia="Arial" w:hAnsi="Arial"/>
          <w:sz w:val="20"/>
          <w:szCs w:val="20"/>
          <w:vertAlign w:val="baseline"/>
          <w:rtl w:val="0"/>
        </w:rPr>
        <w:t xml:space="preserve"> </w:t>
        <w:tab/>
        <w:tab/>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De existir igualdad entre dos o más ofertas, se dispondrá la adjudicación por merito deportivo entre las iguales (tabla general).</w:t>
      </w:r>
      <w:r w:rsidDel="00000000" w:rsidR="00000000" w:rsidRPr="00000000">
        <w:rPr>
          <w:rtl w:val="0"/>
        </w:rPr>
      </w:r>
    </w:p>
    <w:p w:rsidR="00000000" w:rsidDel="00000000" w:rsidP="00000000" w:rsidRDefault="00000000" w:rsidRPr="00000000" w14:paraId="00000042">
      <w:pPr>
        <w:tabs>
          <w:tab w:val="left" w:leader="none" w:pos="2130"/>
        </w:tabs>
        <w:spacing w:after="0" w:before="0" w:line="360" w:lineRule="auto"/>
        <w:ind w:left="426" w:right="0" w:hanging="360"/>
        <w:jc w:val="both"/>
        <w:rPr>
          <w:vertAlign w:val="baseline"/>
        </w:rPr>
      </w:pPr>
      <w:r w:rsidDel="00000000" w:rsidR="00000000" w:rsidRPr="00000000">
        <w:rPr>
          <w:rFonts w:ascii="Arial" w:cs="Arial" w:eastAsia="Arial" w:hAnsi="Arial"/>
          <w:b w:val="1"/>
          <w:sz w:val="20"/>
          <w:szCs w:val="20"/>
          <w:vertAlign w:val="baseline"/>
          <w:rtl w:val="0"/>
        </w:rPr>
        <w:t xml:space="preserve">e)</w:t>
        <w:tab/>
        <w:tab/>
      </w:r>
      <w:r w:rsidDel="00000000" w:rsidR="00000000" w:rsidRPr="00000000">
        <w:rPr>
          <w:rFonts w:ascii="Arial" w:cs="Arial" w:eastAsia="Arial" w:hAnsi="Arial"/>
          <w:sz w:val="20"/>
          <w:szCs w:val="20"/>
          <w:vertAlign w:val="baseline"/>
          <w:rtl w:val="0"/>
        </w:rPr>
        <w:t xml:space="preserve">Los aranceles de árbitros y comisionados técnicos  en todos los casos, son a cargo de la F.B.P.S.F. </w:t>
      </w:r>
      <w:r w:rsidDel="00000000" w:rsidR="00000000" w:rsidRPr="00000000">
        <w:rPr>
          <w:rtl w:val="0"/>
        </w:rPr>
      </w:r>
    </w:p>
    <w:p w:rsidR="00000000" w:rsidDel="00000000" w:rsidP="00000000" w:rsidRDefault="00000000" w:rsidRPr="00000000" w14:paraId="00000043">
      <w:pPr>
        <w:tabs>
          <w:tab w:val="left" w:leader="none" w:pos="2130"/>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  f) </w:t>
        <w:tab/>
      </w:r>
      <w:r w:rsidDel="00000000" w:rsidR="00000000" w:rsidRPr="00000000">
        <w:rPr>
          <w:rFonts w:ascii="Arial" w:cs="Arial" w:eastAsia="Arial" w:hAnsi="Arial"/>
          <w:sz w:val="20"/>
          <w:szCs w:val="20"/>
          <w:vertAlign w:val="baseline"/>
          <w:rtl w:val="0"/>
        </w:rPr>
        <w:t xml:space="preserve">La oferta licitatoria ganadora se destinara a la F.B.P.S.F.</w:t>
      </w:r>
      <w:r w:rsidDel="00000000" w:rsidR="00000000" w:rsidRPr="00000000">
        <w:rPr>
          <w:rtl w:val="0"/>
        </w:rPr>
      </w:r>
    </w:p>
    <w:p w:rsidR="00000000" w:rsidDel="00000000" w:rsidP="00000000" w:rsidRDefault="00000000" w:rsidRPr="00000000" w14:paraId="00000044">
      <w:pPr>
        <w:tabs>
          <w:tab w:val="left" w:leader="none" w:pos="2130"/>
        </w:tabs>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g)</w:t>
        <w:tab/>
      </w:r>
      <w:r w:rsidDel="00000000" w:rsidR="00000000" w:rsidRPr="00000000">
        <w:rPr>
          <w:rFonts w:ascii="Arial" w:cs="Arial" w:eastAsia="Arial" w:hAnsi="Arial"/>
          <w:sz w:val="20"/>
          <w:szCs w:val="20"/>
          <w:vertAlign w:val="baseline"/>
          <w:rtl w:val="0"/>
        </w:rPr>
        <w:t xml:space="preserve">Adjudicada una sede por licitación el club oferente será responsable por el cumplimiento estricto de todas y cada una de las condiciones ofrecidas. Si alguno de los clubes participantes entendiera que se ha producido algún incumplimiento deberá informarlo en forma inmediata al Comisionado Técnico  actuante, quien analizara cada planteo junto con un dirigente de la F.B.P.S.F. dispuesto a tal efecto en el torneo.</w:t>
      </w:r>
      <w:r w:rsidDel="00000000" w:rsidR="00000000" w:rsidRPr="00000000">
        <w:rPr>
          <w:rtl w:val="0"/>
        </w:rPr>
      </w:r>
    </w:p>
    <w:p w:rsidR="00000000" w:rsidDel="00000000" w:rsidP="00000000" w:rsidRDefault="00000000" w:rsidRPr="00000000" w14:paraId="00000045">
      <w:pPr>
        <w:tabs>
          <w:tab w:val="left" w:leader="none" w:pos="2130"/>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  h)</w:t>
        <w:tab/>
      </w:r>
      <w:r w:rsidDel="00000000" w:rsidR="00000000" w:rsidRPr="00000000">
        <w:rPr>
          <w:rFonts w:ascii="Arial" w:cs="Arial" w:eastAsia="Arial" w:hAnsi="Arial"/>
          <w:sz w:val="20"/>
          <w:szCs w:val="20"/>
          <w:vertAlign w:val="baseline"/>
          <w:rtl w:val="0"/>
        </w:rPr>
        <w:t xml:space="preserve"> De no ser solucionada la anomalía denunciada, el Comisionado Técnico  actuante elevará informe a la F.B.P.S.F. El incumplimiento de las condiciones ofrecidas traerá aparejado como sanción, sin perjuicio de otras que pudieren corresponderle: </w:t>
      </w:r>
      <w:r w:rsidDel="00000000" w:rsidR="00000000" w:rsidRPr="00000000">
        <w:rPr>
          <w:rFonts w:ascii="Arial" w:cs="Arial" w:eastAsia="Arial" w:hAnsi="Arial"/>
          <w:b w:val="1"/>
          <w:sz w:val="20"/>
          <w:szCs w:val="20"/>
          <w:vertAlign w:val="baseline"/>
          <w:rtl w:val="0"/>
        </w:rPr>
        <w:t xml:space="preserve">1)</w:t>
      </w:r>
      <w:r w:rsidDel="00000000" w:rsidR="00000000" w:rsidRPr="00000000">
        <w:rPr>
          <w:rFonts w:ascii="Arial" w:cs="Arial" w:eastAsia="Arial" w:hAnsi="Arial"/>
          <w:sz w:val="20"/>
          <w:szCs w:val="20"/>
          <w:vertAlign w:val="baseline"/>
          <w:rtl w:val="0"/>
        </w:rPr>
        <w:t xml:space="preserve"> la prohibición de ser sede por postulación, sorteo o licitación por el año correspondiente al Campeonato, en todas las Categorías; y, b) Una sanción pecuniaria equivalente a diez (10) aranceles arbitrales (para el caso de competencias U14 y U16 se toma el arancel arbitral de U16 y para las demás categorías, el arancel de primera) por cada delegación afectada y por cada rubro incumplido, con destino un cincuenta por ciento (50%) a la delegación afectada y el cincuenta por ciento (50%) restante a la F.B.P.S.F. La F.B.P.S.F. confeccionará un registro de clubes infractores en este aspecto a los fines del cumplimiento de la prohibición indicada y será responsable de la percepción de la sanción pecuniaria por parte del infractor. El infractor sancionado no podrá inscribirse para participar en los Campeonatos hasta que cumpla con la sanción impuesta. </w:t>
      </w:r>
      <w:r w:rsidDel="00000000" w:rsidR="00000000" w:rsidRPr="00000000">
        <w:rPr>
          <w:rtl w:val="0"/>
        </w:rPr>
      </w:r>
    </w:p>
    <w:p w:rsidR="00000000" w:rsidDel="00000000" w:rsidP="00000000" w:rsidRDefault="00000000" w:rsidRPr="00000000" w14:paraId="00000046">
      <w:pPr>
        <w:tabs>
          <w:tab w:val="left" w:leader="none" w:pos="2130"/>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    i)</w:t>
        <w:tab/>
      </w:r>
      <w:r w:rsidDel="00000000" w:rsidR="00000000" w:rsidRPr="00000000">
        <w:rPr>
          <w:rFonts w:ascii="Arial" w:cs="Arial" w:eastAsia="Arial" w:hAnsi="Arial"/>
          <w:sz w:val="20"/>
          <w:szCs w:val="20"/>
          <w:vertAlign w:val="baseline"/>
          <w:rtl w:val="0"/>
        </w:rPr>
        <w:t xml:space="preserve">Las licitaciones son propuestas individuales de cada uno de los clubes participantes, no se podrán formular ofertas compartidas ni cualquier otra forma que determine una participación encubierta de más de un club. En caso de darse alguno de los supuestos de este apartado, se tendrá por no presentada la oferta de que se trate.</w:t>
      </w:r>
      <w:r w:rsidDel="00000000" w:rsidR="00000000" w:rsidRPr="00000000">
        <w:rPr>
          <w:rtl w:val="0"/>
        </w:rPr>
      </w:r>
    </w:p>
    <w:p w:rsidR="00000000" w:rsidDel="00000000" w:rsidP="00000000" w:rsidRDefault="00000000" w:rsidRPr="00000000" w14:paraId="00000047">
      <w:pPr>
        <w:tabs>
          <w:tab w:val="left" w:leader="none" w:pos="2130"/>
        </w:tabs>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    j)</w:t>
      </w:r>
      <w:r w:rsidDel="00000000" w:rsidR="00000000" w:rsidRPr="00000000">
        <w:rPr>
          <w:rFonts w:ascii="Arial" w:cs="Arial" w:eastAsia="Arial" w:hAnsi="Arial"/>
          <w:sz w:val="20"/>
          <w:szCs w:val="20"/>
          <w:vertAlign w:val="baseline"/>
          <w:rtl w:val="0"/>
        </w:rPr>
        <w:t xml:space="preserve"> </w:t>
        <w:tab/>
        <w:t xml:space="preserve">En las fases semifinal y final, la FBPSF se hará cargo de un porcentaje del costo de traslado de cada delegación.</w:t>
        <w:tab/>
      </w:r>
      <w:r w:rsidDel="00000000" w:rsidR="00000000" w:rsidRPr="00000000">
        <w:rPr>
          <w:rtl w:val="0"/>
        </w:rPr>
      </w:r>
    </w:p>
    <w:p w:rsidR="00000000" w:rsidDel="00000000" w:rsidP="00000000" w:rsidRDefault="00000000" w:rsidRPr="00000000" w14:paraId="00000048">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15º - </w:t>
      </w:r>
      <w:r w:rsidDel="00000000" w:rsidR="00000000" w:rsidRPr="00000000">
        <w:rPr>
          <w:rFonts w:ascii="Arial" w:cs="Arial" w:eastAsia="Arial" w:hAnsi="Arial"/>
          <w:sz w:val="20"/>
          <w:szCs w:val="20"/>
          <w:vertAlign w:val="baseline"/>
          <w:rtl w:val="0"/>
        </w:rPr>
        <w:t xml:space="preserve">Son a cargo exclusivo de los clubes organizadores de cada sede, cualquiera fuera la forma de adjudicación, los siguientes costos:</w:t>
      </w:r>
      <w:r w:rsidDel="00000000" w:rsidR="00000000" w:rsidRPr="00000000">
        <w:rPr>
          <w:rtl w:val="0"/>
        </w:rPr>
      </w:r>
    </w:p>
    <w:p w:rsidR="00000000" w:rsidDel="00000000" w:rsidP="00000000" w:rsidRDefault="00000000" w:rsidRPr="00000000" w14:paraId="00000049">
      <w:pPr>
        <w:numPr>
          <w:ilvl w:val="0"/>
          <w:numId w:val="6"/>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Todos los gastos organizativos de la sede, entre otros: oficiales de mesa, agua mineral en el estadio para las delegaciones, personal policial, de ser necesario.</w:t>
      </w:r>
      <w:r w:rsidDel="00000000" w:rsidR="00000000" w:rsidRPr="00000000">
        <w:rPr>
          <w:rtl w:val="0"/>
        </w:rPr>
      </w:r>
    </w:p>
    <w:p w:rsidR="00000000" w:rsidDel="00000000" w:rsidP="00000000" w:rsidRDefault="00000000" w:rsidRPr="00000000" w14:paraId="0000004A">
      <w:pPr>
        <w:numPr>
          <w:ilvl w:val="0"/>
          <w:numId w:val="6"/>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Los gastos alojamiento y comidas de los árbitros, comisionado técnico  y delegado de la Comisión Técnica. Quienes sean de la misma localidad no serán alojados y sólo se les brindará las comidas (almuerzo y cena).</w:t>
      </w:r>
      <w:r w:rsidDel="00000000" w:rsidR="00000000" w:rsidRPr="00000000">
        <w:rPr>
          <w:rtl w:val="0"/>
        </w:rPr>
      </w:r>
    </w:p>
    <w:p w:rsidR="00000000" w:rsidDel="00000000" w:rsidP="00000000" w:rsidRDefault="00000000" w:rsidRPr="00000000" w14:paraId="0000004B">
      <w:pPr>
        <w:numPr>
          <w:ilvl w:val="0"/>
          <w:numId w:val="6"/>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Servicio de Emergencias Médicas. Deberán proveer a todas las delegaciones participantes: asistencia médica-clínica primaria, sin cargo en cuanto a revisaciones, diagnóstico, curaciones y asistencia de urgencia y traslado hasta un centro de asistencia médica local. Serán a cargo de cada club participante las internaciones, cirugías, yesos y todo otro tratamiento y traslados hacia centros asistenciales fuera de la ciudad sede que fuere necesario.</w:t>
      </w:r>
      <w:r w:rsidDel="00000000" w:rsidR="00000000" w:rsidRPr="00000000">
        <w:rPr>
          <w:rtl w:val="0"/>
        </w:rPr>
      </w:r>
    </w:p>
    <w:p w:rsidR="00000000" w:rsidDel="00000000" w:rsidP="00000000" w:rsidRDefault="00000000" w:rsidRPr="00000000" w14:paraId="0000004C">
      <w:pPr>
        <w:numPr>
          <w:ilvl w:val="0"/>
          <w:numId w:val="6"/>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Gastos de alojamiento, comidas y traslados internos del operador de estadísticas, para las instancias en que éste fuere obligatorio y cuando el club no contare con operador estadístico y deba traerlo de otra localidad.</w:t>
      </w:r>
      <w:r w:rsidDel="00000000" w:rsidR="00000000" w:rsidRPr="00000000">
        <w:rPr>
          <w:rtl w:val="0"/>
        </w:rPr>
      </w:r>
    </w:p>
    <w:p w:rsidR="00000000" w:rsidDel="00000000" w:rsidP="00000000" w:rsidRDefault="00000000" w:rsidRPr="00000000" w14:paraId="0000004D">
      <w:pPr>
        <w:numPr>
          <w:ilvl w:val="0"/>
          <w:numId w:val="6"/>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En todas fases de todas las Categorías deberá proceder a la filmación de todos los encuentros entre equipos visitantes, con transmisión streaming por youtube.</w:t>
      </w:r>
      <w:r w:rsidDel="00000000" w:rsidR="00000000" w:rsidRPr="00000000">
        <w:rPr>
          <w:rtl w:val="0"/>
        </w:rPr>
      </w:r>
    </w:p>
    <w:p w:rsidR="00000000" w:rsidDel="00000000" w:rsidP="00000000" w:rsidRDefault="00000000" w:rsidRPr="00000000" w14:paraId="0000004E">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16º </w:t>
      </w:r>
      <w:r w:rsidDel="00000000" w:rsidR="00000000" w:rsidRPr="00000000">
        <w:rPr>
          <w:rFonts w:ascii="Arial" w:cs="Arial" w:eastAsia="Arial" w:hAnsi="Arial"/>
          <w:sz w:val="20"/>
          <w:szCs w:val="20"/>
          <w:vertAlign w:val="baseline"/>
          <w:rtl w:val="0"/>
        </w:rPr>
        <w:t xml:space="preserve">La F.B.P.S.F. fijará también en forma periodica el valor máximo que el club organizador puede percibir en concepto de entrada general, por cada jornada de juego. El total de lo recaudado queda a favor del club organizador de la sede.</w:t>
      </w:r>
      <w:r w:rsidDel="00000000" w:rsidR="00000000" w:rsidRPr="00000000">
        <w:rPr>
          <w:rtl w:val="0"/>
        </w:rPr>
      </w:r>
    </w:p>
    <w:p w:rsidR="00000000" w:rsidDel="00000000" w:rsidP="00000000" w:rsidRDefault="00000000" w:rsidRPr="00000000" w14:paraId="0000004F">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17º - </w:t>
      </w:r>
      <w:r w:rsidDel="00000000" w:rsidR="00000000" w:rsidRPr="00000000">
        <w:rPr>
          <w:rFonts w:ascii="Arial" w:cs="Arial" w:eastAsia="Arial" w:hAnsi="Arial"/>
          <w:sz w:val="20"/>
          <w:szCs w:val="20"/>
          <w:vertAlign w:val="baseline"/>
          <w:rtl w:val="0"/>
        </w:rPr>
        <w:t xml:space="preserve">La estructura de los cuadrangulares en su caso, el fixture respectivo y los horarios de disputa de los encuentros serán los que a continuación se establece:</w:t>
      </w:r>
      <w:r w:rsidDel="00000000" w:rsidR="00000000" w:rsidRPr="00000000">
        <w:rPr>
          <w:rtl w:val="0"/>
        </w:rPr>
      </w:r>
    </w:p>
    <w:p w:rsidR="00000000" w:rsidDel="00000000" w:rsidP="00000000" w:rsidRDefault="00000000" w:rsidRPr="00000000" w14:paraId="00000050">
      <w:pPr>
        <w:numPr>
          <w:ilvl w:val="0"/>
          <w:numId w:val="2"/>
        </w:numPr>
        <w:spacing w:after="0" w:before="0" w:line="360" w:lineRule="auto"/>
        <w:ind w:left="720" w:hanging="360"/>
        <w:jc w:val="both"/>
        <w:rPr/>
      </w:pPr>
      <w:bookmarkStart w:colFirst="0" w:colLast="0" w:name="_gjdgxs" w:id="0"/>
      <w:bookmarkEnd w:id="0"/>
      <w:r w:rsidDel="00000000" w:rsidR="00000000" w:rsidRPr="00000000">
        <w:rPr>
          <w:rFonts w:ascii="Arial" w:cs="Arial" w:eastAsia="Arial" w:hAnsi="Arial"/>
          <w:b w:val="1"/>
          <w:sz w:val="20"/>
          <w:szCs w:val="20"/>
          <w:vertAlign w:val="baseline"/>
          <w:rtl w:val="0"/>
        </w:rPr>
        <w:t xml:space="preserve">CUADRANGULARES     PRI</w:t>
      </w:r>
      <w:r w:rsidDel="00000000" w:rsidR="00000000" w:rsidRPr="00000000">
        <w:rPr>
          <w:vertAlign w:val="baseline"/>
          <w:rtl w:val="0"/>
        </w:rPr>
        <w:t xml:space="preserve">MER JORNADA</w:t>
      </w:r>
    </w:p>
    <w:tbl>
      <w:tblPr>
        <w:tblStyle w:val="Table1"/>
        <w:tblW w:w="9014.0" w:type="dxa"/>
        <w:jc w:val="left"/>
        <w:tblInd w:w="-108.0" w:type="dxa"/>
        <w:tblLayout w:type="fixed"/>
        <w:tblLook w:val="0000"/>
      </w:tblPr>
      <w:tblGrid>
        <w:gridCol w:w="1780"/>
        <w:gridCol w:w="1550"/>
        <w:gridCol w:w="1549"/>
        <w:gridCol w:w="1550"/>
        <w:gridCol w:w="1137"/>
        <w:gridCol w:w="1448"/>
        <w:tblGridChange w:id="0">
          <w:tblGrid>
            <w:gridCol w:w="1780"/>
            <w:gridCol w:w="1550"/>
            <w:gridCol w:w="1549"/>
            <w:gridCol w:w="1550"/>
            <w:gridCol w:w="1137"/>
            <w:gridCol w:w="1448"/>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1">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1</w:t>
            </w:r>
            <w:r w:rsidDel="00000000" w:rsidR="00000000" w:rsidRPr="00000000">
              <w:rPr>
                <w:rtl w:val="0"/>
              </w:rPr>
            </w:r>
          </w:p>
          <w:p w:rsidR="00000000" w:rsidDel="00000000" w:rsidP="00000000" w:rsidRDefault="00000000" w:rsidRPr="00000000" w14:paraId="0000005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SABADO</w:t>
            </w:r>
            <w:r w:rsidDel="00000000" w:rsidR="00000000" w:rsidRPr="00000000">
              <w:rPr>
                <w:rtl w:val="0"/>
              </w:rPr>
            </w:r>
          </w:p>
          <w:p w:rsidR="00000000" w:rsidDel="00000000" w:rsidP="00000000" w:rsidRDefault="00000000" w:rsidRPr="00000000" w14:paraId="00000054">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SABADO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5">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18:00 Hs.</w:t>
            </w:r>
            <w:r w:rsidDel="00000000" w:rsidR="00000000" w:rsidRPr="00000000">
              <w:rPr>
                <w:rtl w:val="0"/>
              </w:rPr>
            </w:r>
          </w:p>
          <w:p w:rsidR="00000000" w:rsidDel="00000000" w:rsidP="00000000" w:rsidRDefault="00000000" w:rsidRPr="00000000" w14:paraId="00000056">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20:00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7">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 INTERM</w:t>
            </w:r>
            <w:r w:rsidDel="00000000" w:rsidR="00000000" w:rsidRPr="00000000">
              <w:rPr>
                <w:rtl w:val="0"/>
              </w:rPr>
            </w:r>
          </w:p>
          <w:p w:rsidR="00000000" w:rsidDel="00000000" w:rsidP="00000000" w:rsidRDefault="00000000" w:rsidRPr="00000000" w14:paraId="00000058">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LOCAL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9">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p w:rsidR="00000000" w:rsidDel="00000000" w:rsidP="00000000" w:rsidRDefault="00000000" w:rsidRPr="00000000" w14:paraId="0000005A">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 CERC</w:t>
            </w:r>
            <w:r w:rsidDel="00000000" w:rsidR="00000000" w:rsidRPr="00000000">
              <w:rPr>
                <w:rtl w:val="0"/>
              </w:rPr>
            </w:r>
          </w:p>
          <w:p w:rsidR="00000000" w:rsidDel="00000000" w:rsidP="00000000" w:rsidRDefault="00000000" w:rsidRPr="00000000" w14:paraId="0000005C">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 LEJAN</w:t>
            </w:r>
            <w:r w:rsidDel="00000000" w:rsidR="00000000" w:rsidRPr="00000000">
              <w:rPr>
                <w:rtl w:val="0"/>
              </w:rPr>
            </w:r>
          </w:p>
        </w:tc>
      </w:tr>
    </w:tbl>
    <w:p w:rsidR="00000000" w:rsidDel="00000000" w:rsidP="00000000" w:rsidRDefault="00000000" w:rsidRPr="00000000" w14:paraId="0000005D">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SEGUNDA JORNAD</w:t>
      </w:r>
      <w:r w:rsidDel="00000000" w:rsidR="00000000" w:rsidRPr="00000000">
        <w:rPr>
          <w:vertAlign w:val="baseline"/>
          <w:rtl w:val="0"/>
        </w:rPr>
        <w:t xml:space="preserve">A</w:t>
      </w:r>
    </w:p>
    <w:tbl>
      <w:tblPr>
        <w:tblStyle w:val="Table2"/>
        <w:tblW w:w="9014.0" w:type="dxa"/>
        <w:jc w:val="left"/>
        <w:tblInd w:w="-108.0" w:type="dxa"/>
        <w:tblLayout w:type="fixed"/>
        <w:tblLook w:val="0000"/>
      </w:tblPr>
      <w:tblGrid>
        <w:gridCol w:w="1780"/>
        <w:gridCol w:w="1550"/>
        <w:gridCol w:w="1549"/>
        <w:gridCol w:w="1550"/>
        <w:gridCol w:w="1137"/>
        <w:gridCol w:w="1448"/>
        <w:tblGridChange w:id="0">
          <w:tblGrid>
            <w:gridCol w:w="1780"/>
            <w:gridCol w:w="1550"/>
            <w:gridCol w:w="1549"/>
            <w:gridCol w:w="1550"/>
            <w:gridCol w:w="1137"/>
            <w:gridCol w:w="1448"/>
          </w:tblGrid>
        </w:tblGridChange>
      </w:tblGrid>
      <w:tr>
        <w:trPr>
          <w:cantSplit w:val="0"/>
          <w:trHeight w:val="2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3</w:t>
            </w:r>
            <w:r w:rsidDel="00000000" w:rsidR="00000000" w:rsidRPr="00000000">
              <w:rPr>
                <w:rtl w:val="0"/>
              </w:rPr>
            </w:r>
          </w:p>
          <w:p w:rsidR="00000000" w:rsidDel="00000000" w:rsidP="00000000" w:rsidRDefault="00000000" w:rsidRPr="00000000" w14:paraId="0000005F">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4</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p w:rsidR="00000000" w:rsidDel="00000000" w:rsidP="00000000" w:rsidRDefault="00000000" w:rsidRPr="00000000" w14:paraId="0000006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9:00 Hs.</w:t>
            </w:r>
            <w:r w:rsidDel="00000000" w:rsidR="00000000" w:rsidRPr="00000000">
              <w:rPr>
                <w:rtl w:val="0"/>
              </w:rPr>
            </w:r>
          </w:p>
          <w:p w:rsidR="00000000" w:rsidDel="00000000" w:rsidP="00000000" w:rsidRDefault="00000000" w:rsidRPr="00000000" w14:paraId="0000006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11:00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4">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 CERC</w:t>
            </w:r>
            <w:r w:rsidDel="00000000" w:rsidR="00000000" w:rsidRPr="00000000">
              <w:rPr>
                <w:rtl w:val="0"/>
              </w:rPr>
            </w:r>
          </w:p>
          <w:p w:rsidR="00000000" w:rsidDel="00000000" w:rsidP="00000000" w:rsidRDefault="00000000" w:rsidRPr="00000000" w14:paraId="00000065">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LOCAL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p w:rsidR="00000000" w:rsidDel="00000000" w:rsidP="00000000" w:rsidRDefault="00000000" w:rsidRPr="00000000" w14:paraId="00000067">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before="0" w:line="360" w:lineRule="auto"/>
              <w:rPr>
                <w:vertAlign w:val="baseline"/>
              </w:rPr>
            </w:pPr>
            <w:r w:rsidDel="00000000" w:rsidR="00000000" w:rsidRPr="00000000">
              <w:rPr>
                <w:rFonts w:ascii="Arial" w:cs="Arial" w:eastAsia="Arial" w:hAnsi="Arial"/>
                <w:b w:val="1"/>
                <w:sz w:val="20"/>
                <w:szCs w:val="20"/>
                <w:vertAlign w:val="baseline"/>
                <w:rtl w:val="0"/>
              </w:rPr>
              <w:t xml:space="preserve">VISIT LEJAN VISIT INTER</w:t>
            </w:r>
            <w:r w:rsidDel="00000000" w:rsidR="00000000" w:rsidRPr="00000000">
              <w:rPr>
                <w:rtl w:val="0"/>
              </w:rPr>
            </w:r>
          </w:p>
        </w:tc>
      </w:tr>
    </w:tbl>
    <w:p w:rsidR="00000000" w:rsidDel="00000000" w:rsidP="00000000" w:rsidRDefault="00000000" w:rsidRPr="00000000" w14:paraId="00000069">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TERCER J</w:t>
      </w:r>
      <w:r w:rsidDel="00000000" w:rsidR="00000000" w:rsidRPr="00000000">
        <w:rPr>
          <w:vertAlign w:val="baseline"/>
          <w:rtl w:val="0"/>
        </w:rPr>
        <w:t xml:space="preserve">ORNADA</w:t>
      </w:r>
    </w:p>
    <w:tbl>
      <w:tblPr>
        <w:tblStyle w:val="Table3"/>
        <w:tblW w:w="8994.0" w:type="dxa"/>
        <w:jc w:val="left"/>
        <w:tblInd w:w="-108.0" w:type="dxa"/>
        <w:tblLayout w:type="fixed"/>
        <w:tblLook w:val="0000"/>
      </w:tblPr>
      <w:tblGrid>
        <w:gridCol w:w="1764"/>
        <w:gridCol w:w="1549"/>
        <w:gridCol w:w="1550"/>
        <w:gridCol w:w="1549"/>
        <w:gridCol w:w="1137"/>
        <w:gridCol w:w="1445"/>
        <w:tblGridChange w:id="0">
          <w:tblGrid>
            <w:gridCol w:w="1764"/>
            <w:gridCol w:w="1549"/>
            <w:gridCol w:w="1550"/>
            <w:gridCol w:w="1549"/>
            <w:gridCol w:w="1137"/>
            <w:gridCol w:w="1445"/>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A">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5</w:t>
            </w:r>
            <w:r w:rsidDel="00000000" w:rsidR="00000000" w:rsidRPr="00000000">
              <w:rPr>
                <w:rtl w:val="0"/>
              </w:rPr>
            </w:r>
          </w:p>
          <w:p w:rsidR="00000000" w:rsidDel="00000000" w:rsidP="00000000" w:rsidRDefault="00000000" w:rsidRPr="00000000" w14:paraId="0000006B">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p w:rsidR="00000000" w:rsidDel="00000000" w:rsidP="00000000" w:rsidRDefault="00000000" w:rsidRPr="00000000" w14:paraId="0000006D">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17:00 Hs.</w:t>
            </w:r>
            <w:r w:rsidDel="00000000" w:rsidR="00000000" w:rsidRPr="00000000">
              <w:rPr>
                <w:rtl w:val="0"/>
              </w:rPr>
            </w:r>
          </w:p>
          <w:p w:rsidR="00000000" w:rsidDel="00000000" w:rsidP="00000000" w:rsidRDefault="00000000" w:rsidRPr="00000000" w14:paraId="0000006F">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19:00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 INTERM</w:t>
            </w:r>
            <w:r w:rsidDel="00000000" w:rsidR="00000000" w:rsidRPr="00000000">
              <w:rPr>
                <w:rtl w:val="0"/>
              </w:rPr>
            </w:r>
          </w:p>
          <w:p w:rsidR="00000000" w:rsidDel="00000000" w:rsidP="00000000" w:rsidRDefault="00000000" w:rsidRPr="00000000" w14:paraId="0000007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LOCAL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p w:rsidR="00000000" w:rsidDel="00000000" w:rsidP="00000000" w:rsidRDefault="00000000" w:rsidRPr="00000000" w14:paraId="0000007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VIST LEJAN</w:t>
            </w:r>
            <w:r w:rsidDel="00000000" w:rsidR="00000000" w:rsidRPr="00000000">
              <w:rPr>
                <w:rtl w:val="0"/>
              </w:rPr>
            </w:r>
          </w:p>
          <w:p w:rsidR="00000000" w:rsidDel="00000000" w:rsidP="00000000" w:rsidRDefault="00000000" w:rsidRPr="00000000" w14:paraId="00000075">
            <w:pPr>
              <w:spacing w:after="0" w:before="0" w:line="360" w:lineRule="auto"/>
              <w:rPr>
                <w:vertAlign w:val="baseline"/>
              </w:rPr>
            </w:pPr>
            <w:r w:rsidDel="00000000" w:rsidR="00000000" w:rsidRPr="00000000">
              <w:rPr>
                <w:rFonts w:ascii="Arial" w:cs="Arial" w:eastAsia="Arial" w:hAnsi="Arial"/>
                <w:b w:val="1"/>
                <w:sz w:val="20"/>
                <w:szCs w:val="20"/>
                <w:vertAlign w:val="baseline"/>
                <w:rtl w:val="0"/>
              </w:rPr>
              <w:t xml:space="preserve">VISIT CERC</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6">
            <w:pPr>
              <w:spacing w:after="0" w:before="0" w:line="360" w:lineRule="auto"/>
              <w:jc w:val="both"/>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7">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9">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r>
    </w:tbl>
    <w:p w:rsidR="00000000" w:rsidDel="00000000" w:rsidP="00000000" w:rsidRDefault="00000000" w:rsidRPr="00000000" w14:paraId="0000007C">
      <w:pPr>
        <w:spacing w:after="0" w:before="0" w:line="360" w:lineRule="auto"/>
        <w:jc w:val="both"/>
        <w:rPr>
          <w:vertAlign w:val="baseline"/>
        </w:rPr>
      </w:pPr>
      <w:bookmarkStart w:colFirst="0" w:colLast="0" w:name="_30j0zll" w:id="1"/>
      <w:bookmarkEnd w:id="1"/>
      <w:r w:rsidDel="00000000" w:rsidR="00000000" w:rsidRPr="00000000">
        <w:rPr>
          <w:vertAlign w:val="baseline"/>
          <w:rtl w:val="0"/>
        </w:rPr>
        <w:t xml:space="preserve">El equipo local siempre será el que juegue  en segundo turno en cada jornada, de manera de asegurar  el pronto regreso a dos equipos visitante.</w:t>
      </w:r>
    </w:p>
    <w:p w:rsidR="00000000" w:rsidDel="00000000" w:rsidP="00000000" w:rsidRDefault="00000000" w:rsidRPr="00000000" w14:paraId="0000007D">
      <w:pPr>
        <w:numPr>
          <w:ilvl w:val="0"/>
          <w:numId w:val="2"/>
        </w:numPr>
        <w:spacing w:after="0" w:before="0" w:line="360" w:lineRule="auto"/>
        <w:ind w:left="720" w:hanging="360"/>
        <w:jc w:val="both"/>
        <w:rPr/>
      </w:pPr>
      <w:r w:rsidDel="00000000" w:rsidR="00000000" w:rsidRPr="00000000">
        <w:rPr>
          <w:rFonts w:ascii="Arial" w:cs="Arial" w:eastAsia="Arial" w:hAnsi="Arial"/>
          <w:b w:val="1"/>
          <w:sz w:val="20"/>
          <w:szCs w:val="20"/>
          <w:vertAlign w:val="baseline"/>
          <w:rtl w:val="0"/>
        </w:rPr>
        <w:t xml:space="preserve">TRIANGULARES  PRI</w:t>
      </w:r>
      <w:r w:rsidDel="00000000" w:rsidR="00000000" w:rsidRPr="00000000">
        <w:rPr>
          <w:vertAlign w:val="baseline"/>
          <w:rtl w:val="0"/>
        </w:rPr>
        <w:t xml:space="preserve">MER JORNADA</w:t>
      </w:r>
    </w:p>
    <w:tbl>
      <w:tblPr>
        <w:tblStyle w:val="Table4"/>
        <w:tblW w:w="9014.0" w:type="dxa"/>
        <w:jc w:val="left"/>
        <w:tblInd w:w="-108.0" w:type="dxa"/>
        <w:tblLayout w:type="fixed"/>
        <w:tblLook w:val="0000"/>
      </w:tblPr>
      <w:tblGrid>
        <w:gridCol w:w="1780"/>
        <w:gridCol w:w="1550"/>
        <w:gridCol w:w="1549"/>
        <w:gridCol w:w="1550"/>
        <w:gridCol w:w="1137"/>
        <w:gridCol w:w="1448"/>
        <w:tblGridChange w:id="0">
          <w:tblGrid>
            <w:gridCol w:w="1780"/>
            <w:gridCol w:w="1550"/>
            <w:gridCol w:w="1549"/>
            <w:gridCol w:w="1550"/>
            <w:gridCol w:w="1137"/>
            <w:gridCol w:w="1448"/>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SABADO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0">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19:30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LOCAL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VISITANTE MAS LEJANO</w:t>
            </w:r>
            <w:r w:rsidDel="00000000" w:rsidR="00000000" w:rsidRPr="00000000">
              <w:rPr>
                <w:rtl w:val="0"/>
              </w:rPr>
            </w:r>
          </w:p>
        </w:tc>
      </w:tr>
    </w:tbl>
    <w:p w:rsidR="00000000" w:rsidDel="00000000" w:rsidP="00000000" w:rsidRDefault="00000000" w:rsidRPr="00000000" w14:paraId="00000084">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SEGUNDA JORNAD</w:t>
      </w:r>
      <w:r w:rsidDel="00000000" w:rsidR="00000000" w:rsidRPr="00000000">
        <w:rPr>
          <w:vertAlign w:val="baseline"/>
          <w:rtl w:val="0"/>
        </w:rPr>
        <w:t xml:space="preserve">A</w:t>
      </w:r>
    </w:p>
    <w:tbl>
      <w:tblPr>
        <w:tblStyle w:val="Table5"/>
        <w:tblW w:w="9014.0" w:type="dxa"/>
        <w:jc w:val="left"/>
        <w:tblInd w:w="-108.0" w:type="dxa"/>
        <w:tblLayout w:type="fixed"/>
        <w:tblLook w:val="0000"/>
      </w:tblPr>
      <w:tblGrid>
        <w:gridCol w:w="1780"/>
        <w:gridCol w:w="1550"/>
        <w:gridCol w:w="1549"/>
        <w:gridCol w:w="1550"/>
        <w:gridCol w:w="1137"/>
        <w:gridCol w:w="1448"/>
        <w:tblGridChange w:id="0">
          <w:tblGrid>
            <w:gridCol w:w="1780"/>
            <w:gridCol w:w="1550"/>
            <w:gridCol w:w="1549"/>
            <w:gridCol w:w="1550"/>
            <w:gridCol w:w="1137"/>
            <w:gridCol w:w="1448"/>
          </w:tblGrid>
        </w:tblGridChange>
      </w:tblGrid>
      <w:tr>
        <w:trPr>
          <w:cantSplit w:val="0"/>
          <w:trHeight w:val="2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6">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10:30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8">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VISITANTE MAS LEJANO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9">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VISITANTE MAS CERCANO</w:t>
            </w:r>
            <w:r w:rsidDel="00000000" w:rsidR="00000000" w:rsidRPr="00000000">
              <w:rPr>
                <w:rtl w:val="0"/>
              </w:rPr>
            </w:r>
          </w:p>
        </w:tc>
      </w:tr>
    </w:tbl>
    <w:p w:rsidR="00000000" w:rsidDel="00000000" w:rsidP="00000000" w:rsidRDefault="00000000" w:rsidRPr="00000000" w14:paraId="0000008B">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TERCER J</w:t>
      </w:r>
      <w:r w:rsidDel="00000000" w:rsidR="00000000" w:rsidRPr="00000000">
        <w:rPr>
          <w:vertAlign w:val="baseline"/>
          <w:rtl w:val="0"/>
        </w:rPr>
        <w:t xml:space="preserve">ORNADA</w:t>
      </w:r>
    </w:p>
    <w:tbl>
      <w:tblPr>
        <w:tblStyle w:val="Table6"/>
        <w:tblW w:w="8994.0" w:type="dxa"/>
        <w:jc w:val="left"/>
        <w:tblInd w:w="-108.0" w:type="dxa"/>
        <w:tblLayout w:type="fixed"/>
        <w:tblLook w:val="0000"/>
      </w:tblPr>
      <w:tblGrid>
        <w:gridCol w:w="1764"/>
        <w:gridCol w:w="1549"/>
        <w:gridCol w:w="1550"/>
        <w:gridCol w:w="1549"/>
        <w:gridCol w:w="1137"/>
        <w:gridCol w:w="1445"/>
        <w:tblGridChange w:id="0">
          <w:tblGrid>
            <w:gridCol w:w="1764"/>
            <w:gridCol w:w="1549"/>
            <w:gridCol w:w="1550"/>
            <w:gridCol w:w="1549"/>
            <w:gridCol w:w="1137"/>
            <w:gridCol w:w="1445"/>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C">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E">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17:30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F">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VISITANTE</w:t>
            </w:r>
            <w:r w:rsidDel="00000000" w:rsidR="00000000" w:rsidRPr="00000000">
              <w:rPr>
                <w:rtl w:val="0"/>
              </w:rPr>
            </w:r>
          </w:p>
          <w:p w:rsidR="00000000" w:rsidDel="00000000" w:rsidP="00000000" w:rsidRDefault="00000000" w:rsidRPr="00000000" w14:paraId="00000090">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CERCANO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LOCAL</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3">
            <w:pPr>
              <w:spacing w:after="0" w:before="0" w:line="360" w:lineRule="auto"/>
              <w:jc w:val="both"/>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5">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7">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spacing w:after="0" w:before="0" w:line="360" w:lineRule="auto"/>
              <w:jc w:val="center"/>
              <w:rPr>
                <w:rFonts w:ascii="Arial" w:cs="Arial" w:eastAsia="Arial" w:hAnsi="Arial"/>
                <w:b w:val="1"/>
                <w:sz w:val="20"/>
                <w:szCs w:val="20"/>
                <w:vertAlign w:val="baseline"/>
              </w:rPr>
            </w:pPr>
            <w:r w:rsidDel="00000000" w:rsidR="00000000" w:rsidRPr="00000000">
              <w:rPr>
                <w:rtl w:val="0"/>
              </w:rPr>
            </w:r>
          </w:p>
        </w:tc>
      </w:tr>
    </w:tbl>
    <w:p w:rsidR="00000000" w:rsidDel="00000000" w:rsidP="00000000" w:rsidRDefault="00000000" w:rsidRPr="00000000" w14:paraId="00000099">
      <w:pPr>
        <w:spacing w:after="0" w:before="0" w:line="360" w:lineRule="auto"/>
        <w:jc w:val="both"/>
        <w:rPr>
          <w:vertAlign w:val="baseline"/>
        </w:rPr>
      </w:pPr>
      <w:r w:rsidDel="00000000" w:rsidR="00000000" w:rsidRPr="00000000">
        <w:rPr>
          <w:rtl w:val="0"/>
        </w:rPr>
      </w:r>
    </w:p>
    <w:p w:rsidR="00000000" w:rsidDel="00000000" w:rsidP="00000000" w:rsidRDefault="00000000" w:rsidRPr="00000000" w14:paraId="0000009A">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9B">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9C">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9D">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9E">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9F">
      <w:pPr>
        <w:spacing w:after="0" w:before="0" w:line="36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A0">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CUADRANGULAR FINAL (FINAL FOUR)</w:t>
      </w:r>
      <w:r w:rsidDel="00000000" w:rsidR="00000000" w:rsidRPr="00000000">
        <w:rPr>
          <w:rtl w:val="0"/>
        </w:rPr>
      </w:r>
    </w:p>
    <w:p w:rsidR="00000000" w:rsidDel="00000000" w:rsidP="00000000" w:rsidRDefault="00000000" w:rsidRPr="00000000" w14:paraId="000000A1">
      <w:pPr>
        <w:spacing w:after="0" w:before="0" w:line="360" w:lineRule="auto"/>
        <w:jc w:val="both"/>
        <w:rPr>
          <w:vertAlign w:val="baseline"/>
        </w:rPr>
      </w:pPr>
      <w:r w:rsidDel="00000000" w:rsidR="00000000" w:rsidRPr="00000000">
        <w:rPr>
          <w:vertAlign w:val="baseline"/>
          <w:rtl w:val="0"/>
        </w:rPr>
        <w:t xml:space="preserve">PRIMER JORNADA</w:t>
      </w:r>
    </w:p>
    <w:tbl>
      <w:tblPr>
        <w:tblStyle w:val="Table7"/>
        <w:tblW w:w="8998.0" w:type="dxa"/>
        <w:jc w:val="left"/>
        <w:tblInd w:w="-108.0" w:type="dxa"/>
        <w:tblLayout w:type="fixed"/>
        <w:tblLook w:val="0000"/>
      </w:tblPr>
      <w:tblGrid>
        <w:gridCol w:w="1780"/>
        <w:gridCol w:w="1550"/>
        <w:gridCol w:w="1549"/>
        <w:gridCol w:w="1550"/>
        <w:gridCol w:w="1137"/>
        <w:gridCol w:w="1432"/>
        <w:tblGridChange w:id="0">
          <w:tblGrid>
            <w:gridCol w:w="1780"/>
            <w:gridCol w:w="1550"/>
            <w:gridCol w:w="1549"/>
            <w:gridCol w:w="1550"/>
            <w:gridCol w:w="1137"/>
            <w:gridCol w:w="1432"/>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SABADO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18:00HS.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1ER UBICADO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6">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4TO UBICADO</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8">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9">
            <w:pPr>
              <w:spacing w:after="0" w:before="0" w:line="360" w:lineRule="auto"/>
              <w:rPr>
                <w:vertAlign w:val="baseline"/>
              </w:rPr>
            </w:pPr>
            <w:r w:rsidDel="00000000" w:rsidR="00000000" w:rsidRPr="00000000">
              <w:rPr>
                <w:rFonts w:ascii="Arial" w:cs="Arial" w:eastAsia="Arial" w:hAnsi="Arial"/>
                <w:b w:val="1"/>
                <w:sz w:val="20"/>
                <w:szCs w:val="20"/>
                <w:vertAlign w:val="baseline"/>
                <w:rtl w:val="0"/>
              </w:rPr>
              <w:t xml:space="preserve">   SABADO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A">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20:00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B">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2DO UBICADO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C">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3ER UBICADO</w:t>
            </w:r>
            <w:r w:rsidDel="00000000" w:rsidR="00000000" w:rsidRPr="00000000">
              <w:rPr>
                <w:rtl w:val="0"/>
              </w:rPr>
            </w:r>
          </w:p>
        </w:tc>
      </w:tr>
    </w:tbl>
    <w:p w:rsidR="00000000" w:rsidDel="00000000" w:rsidP="00000000" w:rsidRDefault="00000000" w:rsidRPr="00000000" w14:paraId="000000AE">
      <w:pPr>
        <w:spacing w:after="0" w:before="0" w:line="360" w:lineRule="auto"/>
        <w:rPr>
          <w:vertAlign w:val="baseline"/>
        </w:rPr>
      </w:pPr>
      <w:r w:rsidDel="00000000" w:rsidR="00000000" w:rsidRPr="00000000">
        <w:rPr>
          <w:rtl w:val="0"/>
        </w:rPr>
      </w:r>
    </w:p>
    <w:p w:rsidR="00000000" w:rsidDel="00000000" w:rsidP="00000000" w:rsidRDefault="00000000" w:rsidRPr="00000000" w14:paraId="000000AF">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SEGUNDA JORNAD</w:t>
      </w:r>
      <w:r w:rsidDel="00000000" w:rsidR="00000000" w:rsidRPr="00000000">
        <w:rPr>
          <w:vertAlign w:val="baseline"/>
          <w:rtl w:val="0"/>
        </w:rPr>
        <w:t xml:space="preserve">A</w:t>
      </w:r>
    </w:p>
    <w:tbl>
      <w:tblPr>
        <w:tblStyle w:val="Table8"/>
        <w:tblW w:w="8981.0" w:type="dxa"/>
        <w:jc w:val="left"/>
        <w:tblInd w:w="-108.0" w:type="dxa"/>
        <w:tblLayout w:type="fixed"/>
        <w:tblLook w:val="0000"/>
      </w:tblPr>
      <w:tblGrid>
        <w:gridCol w:w="1764"/>
        <w:gridCol w:w="1549"/>
        <w:gridCol w:w="1550"/>
        <w:gridCol w:w="1549"/>
        <w:gridCol w:w="1154"/>
        <w:gridCol w:w="1415"/>
        <w:tblGridChange w:id="0">
          <w:tblGrid>
            <w:gridCol w:w="1764"/>
            <w:gridCol w:w="1549"/>
            <w:gridCol w:w="1550"/>
            <w:gridCol w:w="1549"/>
            <w:gridCol w:w="1154"/>
            <w:gridCol w:w="1415"/>
          </w:tblGrid>
        </w:tblGridChange>
      </w:tblGrid>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1">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16:00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3">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Perdedor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4">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Perdedor 2</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6">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PARTIDO 4</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7">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8">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18:00 Hs.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9">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Ganador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A">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Vs.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spacing w:after="0" w:before="0" w:line="360" w:lineRule="auto"/>
              <w:jc w:val="center"/>
              <w:rPr>
                <w:vertAlign w:val="baseline"/>
              </w:rPr>
            </w:pPr>
            <w:r w:rsidDel="00000000" w:rsidR="00000000" w:rsidRPr="00000000">
              <w:rPr>
                <w:rFonts w:ascii="Arial" w:cs="Arial" w:eastAsia="Arial" w:hAnsi="Arial"/>
                <w:b w:val="1"/>
                <w:sz w:val="20"/>
                <w:szCs w:val="20"/>
                <w:vertAlign w:val="baseline"/>
                <w:rtl w:val="0"/>
              </w:rPr>
              <w:t xml:space="preserve">Ganador 2</w:t>
            </w:r>
            <w:r w:rsidDel="00000000" w:rsidR="00000000" w:rsidRPr="00000000">
              <w:rPr>
                <w:rtl w:val="0"/>
              </w:rPr>
            </w:r>
          </w:p>
        </w:tc>
      </w:tr>
    </w:tbl>
    <w:p w:rsidR="00000000" w:rsidDel="00000000" w:rsidP="00000000" w:rsidRDefault="00000000" w:rsidRPr="00000000" w14:paraId="000000BC">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Los  horarios podrán ser modificados por la FBPSF por causa fuerza mayor.</w:t>
      </w:r>
      <w:r w:rsidDel="00000000" w:rsidR="00000000" w:rsidRPr="00000000">
        <w:rPr>
          <w:rtl w:val="0"/>
        </w:rPr>
      </w:r>
    </w:p>
    <w:p w:rsidR="00000000" w:rsidDel="00000000" w:rsidP="00000000" w:rsidRDefault="00000000" w:rsidRPr="00000000" w14:paraId="000000BD">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18º - </w:t>
      </w:r>
      <w:r w:rsidDel="00000000" w:rsidR="00000000" w:rsidRPr="00000000">
        <w:rPr>
          <w:rFonts w:ascii="Arial" w:cs="Arial" w:eastAsia="Arial" w:hAnsi="Arial"/>
          <w:sz w:val="20"/>
          <w:szCs w:val="20"/>
          <w:vertAlign w:val="baseline"/>
          <w:rtl w:val="0"/>
        </w:rPr>
        <w:t xml:space="preserve">De acuerdo a la cantidad de clubes inscriptos la F.B.P.S.F. establecerá la forma</w:t>
      </w:r>
      <w:r w:rsidDel="00000000" w:rsidR="00000000" w:rsidRPr="00000000">
        <w:rPr>
          <w:rtl w:val="0"/>
        </w:rPr>
      </w:r>
    </w:p>
    <w:p w:rsidR="00000000" w:rsidDel="00000000" w:rsidP="00000000" w:rsidRDefault="00000000" w:rsidRPr="00000000" w14:paraId="000000BE">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definitiva de disputa, así como las formas de clasificación e integración de las siguientes Fases, la que será dada a conocer en la primera reunión de Delegados de la Categoría que se realice.</w:t>
      </w:r>
      <w:r w:rsidDel="00000000" w:rsidR="00000000" w:rsidRPr="00000000">
        <w:rPr>
          <w:rtl w:val="0"/>
        </w:rPr>
      </w:r>
    </w:p>
    <w:p w:rsidR="00000000" w:rsidDel="00000000" w:rsidP="00000000" w:rsidRDefault="00000000" w:rsidRPr="00000000" w14:paraId="000000BF">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En todos los casos, la integración de la Primera Fase se efectuará por sorteo, teniendo como premisa una equilibrada integración geográfica de los clubes participantes, evitando la concentración de clubes pertenecientes a una misma Asociación. En los casos de desempate de posiciones, se aplicarán las reglas FIBA de desempate.</w:t>
      </w:r>
      <w:r w:rsidDel="00000000" w:rsidR="00000000" w:rsidRPr="00000000">
        <w:rPr>
          <w:rtl w:val="0"/>
        </w:rPr>
      </w:r>
    </w:p>
    <w:p w:rsidR="00000000" w:rsidDel="00000000" w:rsidP="00000000" w:rsidRDefault="00000000" w:rsidRPr="00000000" w14:paraId="000000C0">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Las fechas que se fije para la realización de las distintas Fases de conformidad con el calendario que establezca la F.B.P.S.F., serán inmodificables, salvo razón general de fuerza mayor, debiendo las asociaciones no programar partidos de sus torneos en esa fecha de la categoría afectada</w:t>
      </w:r>
      <w:r w:rsidDel="00000000" w:rsidR="00000000" w:rsidRPr="00000000">
        <w:rPr>
          <w:rtl w:val="0"/>
        </w:rPr>
      </w:r>
    </w:p>
    <w:p w:rsidR="00000000" w:rsidDel="00000000" w:rsidP="00000000" w:rsidRDefault="00000000" w:rsidRPr="00000000" w14:paraId="000000C1">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 Las convocatorias de jugadores a preselecciones o la disputa de otras competencias no autorizan bajo modo alguno suspensiones de ninguna especie. </w:t>
      </w:r>
      <w:r w:rsidDel="00000000" w:rsidR="00000000" w:rsidRPr="00000000">
        <w:rPr>
          <w:rtl w:val="0"/>
        </w:rPr>
      </w:r>
    </w:p>
    <w:p w:rsidR="00000000" w:rsidDel="00000000" w:rsidP="00000000" w:rsidRDefault="00000000" w:rsidRPr="00000000" w14:paraId="000000C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19º - </w:t>
      </w:r>
      <w:r w:rsidDel="00000000" w:rsidR="00000000" w:rsidRPr="00000000">
        <w:rPr>
          <w:rFonts w:ascii="Arial" w:cs="Arial" w:eastAsia="Arial" w:hAnsi="Arial"/>
          <w:sz w:val="20"/>
          <w:szCs w:val="20"/>
          <w:vertAlign w:val="baseline"/>
          <w:rtl w:val="0"/>
        </w:rPr>
        <w:t xml:space="preserve">Los clubes participantes deberán presentar antes del inicio del  torneo, en la fecha que establezca la F.B.P.S.F., una LISTA DE BUENA FE con los jugadores que utilizará durante toda la disputa del Campeonato en su Etapa Federativa, pudiendo agregar dos (2) jugadores hasta antes del inicio de la anteúltima etapa o playoff de cuartos de final. Estos jugadores deberán pertenecer al club que los incluya, y no provenir de clubes que estén disputando el mismo torneo o que hayan quedado eliminados.</w:t>
      </w:r>
      <w:r w:rsidDel="00000000" w:rsidR="00000000" w:rsidRPr="00000000">
        <w:rPr>
          <w:rtl w:val="0"/>
        </w:rPr>
      </w:r>
    </w:p>
    <w:p w:rsidR="00000000" w:rsidDel="00000000" w:rsidP="00000000" w:rsidRDefault="00000000" w:rsidRPr="00000000" w14:paraId="000000C3">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 La lista de buena fe será confeccionada en los formularios provistos al efecto por la F.B.P.S.F.. La composición de la misma se establecerá en artículos posteriores de acuerdo con cada Categoría.  ., </w:t>
      </w:r>
      <w:r w:rsidDel="00000000" w:rsidR="00000000" w:rsidRPr="00000000">
        <w:rPr>
          <w:rtl w:val="0"/>
        </w:rPr>
      </w:r>
    </w:p>
    <w:p w:rsidR="00000000" w:rsidDel="00000000" w:rsidP="00000000" w:rsidRDefault="00000000" w:rsidRPr="00000000" w14:paraId="000000C4">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Esta LISTA DE BUENA FE deberá contener un MÍNIMO de DOCE (12) JUGADORES y hasta un máximo de VEINTE (20) JUGADORES en total.</w:t>
      </w:r>
      <w:r w:rsidDel="00000000" w:rsidR="00000000" w:rsidRPr="00000000">
        <w:rPr>
          <w:rtl w:val="0"/>
        </w:rPr>
      </w:r>
    </w:p>
    <w:p w:rsidR="00000000" w:rsidDel="00000000" w:rsidP="00000000" w:rsidRDefault="00000000" w:rsidRPr="00000000" w14:paraId="000000C5">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En las listas de buena fe se consignará: a) Apellidos y nombres de cada uno de los jugadores; b) Fecha de nacimiento; c) Tipo y número de documento de identidad; d) Nacionalidad, Altura, posición  en que juega y peso; debiendo agruparse los jugadores por año de nacimiento; e) En caso de tratarse de jugador con pase transitorio, indicar fecha de vencimiento del mismo. f) Datos de los integrantes del Cuerpo Técnico, Cuerpo médico y/o kinesiológico, utileros y demás asistentes, los que deberán contar con el correspondiente seguro federativo obligatorio para ser habilitados para cumplir sus funciones; g) Color de ropa de juego oficial y alternativo.</w:t>
      </w:r>
      <w:r w:rsidDel="00000000" w:rsidR="00000000" w:rsidRPr="00000000">
        <w:rPr>
          <w:rtl w:val="0"/>
        </w:rPr>
      </w:r>
    </w:p>
    <w:p w:rsidR="00000000" w:rsidDel="00000000" w:rsidP="00000000" w:rsidRDefault="00000000" w:rsidRPr="00000000" w14:paraId="000000C6">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Las Listas de Buena Fe deberán ser avaladas por la Asociación a la que pertenece cada Club, en cuanto a la legitimidad y pertenencia de los jugadores incluidos en la misma y certificadas por la F.B.P.S.F.</w:t>
      </w:r>
      <w:r w:rsidDel="00000000" w:rsidR="00000000" w:rsidRPr="00000000">
        <w:rPr>
          <w:rtl w:val="0"/>
        </w:rPr>
      </w:r>
    </w:p>
    <w:p w:rsidR="00000000" w:rsidDel="00000000" w:rsidP="00000000" w:rsidRDefault="00000000" w:rsidRPr="00000000" w14:paraId="000000C7">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20º - </w:t>
      </w:r>
      <w:r w:rsidDel="00000000" w:rsidR="00000000" w:rsidRPr="00000000">
        <w:rPr>
          <w:rFonts w:ascii="Arial" w:cs="Arial" w:eastAsia="Arial" w:hAnsi="Arial"/>
          <w:sz w:val="20"/>
          <w:szCs w:val="20"/>
          <w:vertAlign w:val="baseline"/>
          <w:rtl w:val="0"/>
        </w:rPr>
        <w:t xml:space="preserve">Con una antelación de UNA (1) HORA al inicio del primer partido de cada cuadrangular o triangular, se llevará a cabo la REUNION DE DELEGADOS, la que estará presidida por el Comisionado Técnico o por el Delegado de la C.T. de la F.B.P.S.F., en la cual se procederá a:</w:t>
      </w:r>
      <w:r w:rsidDel="00000000" w:rsidR="00000000" w:rsidRPr="00000000">
        <w:rPr>
          <w:rtl w:val="0"/>
        </w:rPr>
      </w:r>
    </w:p>
    <w:p w:rsidR="00000000" w:rsidDel="00000000" w:rsidP="00000000" w:rsidRDefault="00000000" w:rsidRPr="00000000" w14:paraId="000000C8">
      <w:pPr>
        <w:numPr>
          <w:ilvl w:val="0"/>
          <w:numId w:val="7"/>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Recepción y control por parte del Comisionado Técnico de la totalidad de la documentación correspondiente a cada club participante que deberá contener: DNI, LISTA DE BUENA FE DE 20 (PARA EL TORNEO) Y 12 JUGADORES con sus respectivos números de camiseta para la ronda a jugar  (se podrán utilizar cualquier numero del 0 al 99) Y CERTIFICADO MEDICO</w:t>
      </w:r>
      <w:r w:rsidDel="00000000" w:rsidR="00000000" w:rsidRPr="00000000">
        <w:rPr>
          <w:rtl w:val="0"/>
        </w:rPr>
      </w:r>
    </w:p>
    <w:p w:rsidR="00000000" w:rsidDel="00000000" w:rsidP="00000000" w:rsidRDefault="00000000" w:rsidRPr="00000000" w14:paraId="000000C9">
      <w:pPr>
        <w:numPr>
          <w:ilvl w:val="0"/>
          <w:numId w:val="7"/>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Informe por parte del delegado del club local relativo a, comidas y demás servicios, de ser menester y según corresponda de acuerdo a la forma de adjudicación de la sede.</w:t>
      </w:r>
      <w:r w:rsidDel="00000000" w:rsidR="00000000" w:rsidRPr="00000000">
        <w:rPr>
          <w:rtl w:val="0"/>
        </w:rPr>
      </w:r>
    </w:p>
    <w:p w:rsidR="00000000" w:rsidDel="00000000" w:rsidP="00000000" w:rsidRDefault="00000000" w:rsidRPr="00000000" w14:paraId="000000CA">
      <w:pPr>
        <w:numPr>
          <w:ilvl w:val="0"/>
          <w:numId w:val="7"/>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Recepción de las observaciones que formulen los clubes, de las que se dejará constancia en el acta, requiriendo de quien corresponda la solución de las situaciones que se le planteen o procediendo a informar a la F.B.P.S.F. aquellas que no fueren resueltas.</w:t>
      </w:r>
      <w:r w:rsidDel="00000000" w:rsidR="00000000" w:rsidRPr="00000000">
        <w:rPr>
          <w:rtl w:val="0"/>
        </w:rPr>
      </w:r>
    </w:p>
    <w:p w:rsidR="00000000" w:rsidDel="00000000" w:rsidP="00000000" w:rsidRDefault="00000000" w:rsidRPr="00000000" w14:paraId="000000CB">
      <w:pPr>
        <w:numPr>
          <w:ilvl w:val="0"/>
          <w:numId w:val="7"/>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El Comisionado Técnico , aunque no se encuentre alojado, deberá almorzar y cenar en los lugares previstos para las delegaciones y con el mismo menú, a los fines de comprobar personalmente el cumplimiento de las obligaciones asumidas por el club organizador en cuanto a cantidad y calidad de la alimentación. Así también, OBLIGATORIAMENTE deberán realizar un informe sobre toda la organización prevista para la fase.</w:t>
      </w:r>
      <w:r w:rsidDel="00000000" w:rsidR="00000000" w:rsidRPr="00000000">
        <w:rPr>
          <w:rtl w:val="0"/>
        </w:rPr>
      </w:r>
    </w:p>
    <w:p w:rsidR="00000000" w:rsidDel="00000000" w:rsidP="00000000" w:rsidRDefault="00000000" w:rsidRPr="00000000" w14:paraId="000000CC">
      <w:pPr>
        <w:tabs>
          <w:tab w:val="left" w:leader="none" w:pos="2130"/>
        </w:tabs>
        <w:spacing w:after="0" w:before="0" w:line="360" w:lineRule="auto"/>
        <w:ind w:left="66" w:right="0" w:firstLine="0"/>
        <w:jc w:val="both"/>
        <w:rPr>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CD">
      <w:pPr>
        <w:numPr>
          <w:ilvl w:val="0"/>
          <w:numId w:val="7"/>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La reunión de delegados no tendrá más funciones, facultades ni atribuciones que las indicadas precedentemente.</w:t>
      </w:r>
      <w:r w:rsidDel="00000000" w:rsidR="00000000" w:rsidRPr="00000000">
        <w:rPr>
          <w:rtl w:val="0"/>
        </w:rPr>
      </w:r>
    </w:p>
    <w:p w:rsidR="00000000" w:rsidDel="00000000" w:rsidP="00000000" w:rsidRDefault="00000000" w:rsidRPr="00000000" w14:paraId="000000CE">
      <w:pPr>
        <w:numPr>
          <w:ilvl w:val="0"/>
          <w:numId w:val="7"/>
        </w:numPr>
        <w:tabs>
          <w:tab w:val="left" w:leader="none" w:pos="0"/>
        </w:tabs>
        <w:spacing w:after="0" w:before="0" w:line="360" w:lineRule="auto"/>
        <w:ind w:left="720" w:hanging="360"/>
        <w:jc w:val="both"/>
        <w:rPr/>
      </w:pPr>
      <w:r w:rsidDel="00000000" w:rsidR="00000000" w:rsidRPr="00000000">
        <w:rPr>
          <w:rFonts w:ascii="Arial" w:cs="Arial" w:eastAsia="Arial" w:hAnsi="Arial"/>
          <w:sz w:val="20"/>
          <w:szCs w:val="20"/>
          <w:vertAlign w:val="baseline"/>
          <w:rtl w:val="0"/>
        </w:rPr>
        <w:t xml:space="preserve">Todo otro planteo deberá realizarse por escrito y presentarse al Comisionado Técnico actuante, quien procederá a elevarlo de inmediato a la Comisión Técnica, la que resolverá al respecto y le comunicará la decisión que se adopte y la forma de implementarla. </w:t>
      </w:r>
      <w:r w:rsidDel="00000000" w:rsidR="00000000" w:rsidRPr="00000000">
        <w:rPr>
          <w:rtl w:val="0"/>
        </w:rPr>
      </w:r>
    </w:p>
    <w:p w:rsidR="00000000" w:rsidDel="00000000" w:rsidP="00000000" w:rsidRDefault="00000000" w:rsidRPr="00000000" w14:paraId="000000CF">
      <w:pPr>
        <w:numPr>
          <w:ilvl w:val="0"/>
          <w:numId w:val="7"/>
        </w:numPr>
        <w:tabs>
          <w:tab w:val="left" w:leader="none" w:pos="0"/>
        </w:tabs>
        <w:spacing w:after="0" w:before="0" w:line="360" w:lineRule="auto"/>
        <w:ind w:left="720" w:hanging="360"/>
        <w:jc w:val="both"/>
        <w:rPr/>
      </w:pPr>
      <w:r w:rsidDel="00000000" w:rsidR="00000000" w:rsidRPr="00000000">
        <w:rPr>
          <w:rFonts w:ascii="Arial" w:cs="Arial" w:eastAsia="Arial" w:hAnsi="Arial"/>
          <w:sz w:val="20"/>
          <w:szCs w:val="20"/>
          <w:vertAlign w:val="baseline"/>
          <w:rtl w:val="0"/>
        </w:rPr>
        <w:t xml:space="preserve">A partir de decisión de la FBPSF y de tratarse dentro del periodo de los meses de noviembre a abril incluido, el comisionado podrá permitir por razones climáticas, el uso de bermudas o pantalón corto IGUALES identificado con la insignia del club paticipante, a todos los integrantes del banco de suplente.</w:t>
      </w:r>
      <w:r w:rsidDel="00000000" w:rsidR="00000000" w:rsidRPr="00000000">
        <w:rPr>
          <w:rtl w:val="0"/>
        </w:rPr>
      </w:r>
    </w:p>
    <w:p w:rsidR="00000000" w:rsidDel="00000000" w:rsidP="00000000" w:rsidRDefault="00000000" w:rsidRPr="00000000" w14:paraId="000000D0">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21º - </w:t>
      </w:r>
      <w:r w:rsidDel="00000000" w:rsidR="00000000" w:rsidRPr="00000000">
        <w:rPr>
          <w:rFonts w:ascii="Arial" w:cs="Arial" w:eastAsia="Arial" w:hAnsi="Arial"/>
          <w:sz w:val="20"/>
          <w:szCs w:val="20"/>
          <w:vertAlign w:val="baseline"/>
          <w:rtl w:val="0"/>
        </w:rPr>
        <w:t xml:space="preserve">De acuerdo a lo previsto para la adjudicación de sedes, recepcionada por el Comisionado Técnico  alguna observación, si correspondiere, requerirá del club organizador la solución del problema planteado. </w:t>
      </w:r>
      <w:r w:rsidDel="00000000" w:rsidR="00000000" w:rsidRPr="00000000">
        <w:rPr>
          <w:rtl w:val="0"/>
        </w:rPr>
      </w:r>
    </w:p>
    <w:p w:rsidR="00000000" w:rsidDel="00000000" w:rsidP="00000000" w:rsidRDefault="00000000" w:rsidRPr="00000000" w14:paraId="000000D1">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Si éste no se resolviere, elevará el informe al dirigente asignado por la F.P.B.S.F. para que proceda en su consecuencia.  </w:t>
      </w:r>
      <w:r w:rsidDel="00000000" w:rsidR="00000000" w:rsidRPr="00000000">
        <w:rPr>
          <w:rtl w:val="0"/>
        </w:rPr>
      </w:r>
    </w:p>
    <w:p w:rsidR="00000000" w:rsidDel="00000000" w:rsidP="00000000" w:rsidRDefault="00000000" w:rsidRPr="00000000" w14:paraId="000000D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22º - </w:t>
      </w:r>
      <w:r w:rsidDel="00000000" w:rsidR="00000000" w:rsidRPr="00000000">
        <w:rPr>
          <w:rFonts w:ascii="Arial" w:cs="Arial" w:eastAsia="Arial" w:hAnsi="Arial"/>
          <w:sz w:val="20"/>
          <w:szCs w:val="20"/>
          <w:vertAlign w:val="baseline"/>
          <w:rtl w:val="0"/>
        </w:rPr>
        <w:t xml:space="preserve">Para la disputa de los cuadrangulares o triangulares, los clubes participantes, en forma obligatoria, en cada reunión de delegados a realizarse al inicio de los mismos, EN TODAS LAS FASES, de acuerdo a lo previsto en el artículo 20º inciso a) que antecede, deberán presentar la siguiente documentación:</w:t>
      </w:r>
      <w:r w:rsidDel="00000000" w:rsidR="00000000" w:rsidRPr="00000000">
        <w:rPr>
          <w:rtl w:val="0"/>
        </w:rPr>
      </w:r>
    </w:p>
    <w:p w:rsidR="00000000" w:rsidDel="00000000" w:rsidP="00000000" w:rsidRDefault="00000000" w:rsidRPr="00000000" w14:paraId="000000D3">
      <w:pPr>
        <w:numPr>
          <w:ilvl w:val="0"/>
          <w:numId w:val="5"/>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Lista de buena fe de 20 jugadores con el aval de la Asociación a la que pertenece, presentada oportunamente ante la F.B.P.S.F .y debidamente certificada por ésta.</w:t>
      </w:r>
      <w:r w:rsidDel="00000000" w:rsidR="00000000" w:rsidRPr="00000000">
        <w:rPr>
          <w:rtl w:val="0"/>
        </w:rPr>
      </w:r>
    </w:p>
    <w:p w:rsidR="00000000" w:rsidDel="00000000" w:rsidP="00000000" w:rsidRDefault="00000000" w:rsidRPr="00000000" w14:paraId="000000D4">
      <w:pPr>
        <w:numPr>
          <w:ilvl w:val="0"/>
          <w:numId w:val="5"/>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Lista de buena fe correspondiente a los doce (12) que utilizará el club en el cuadrangular o triangular, de que se trate. Dicha lista no podrá ser modificada en ningún momento, siendo los jugadores consignados en la misma los únicos habilitados para desempeñarse en el evento. Si por alguna razón excepcional, se difiere la fecha de disputa de la competencia una vez presentada la lista de buena fe, los clubes participantes podrán modificar la composición de la lista de doce (12) jugadores, presentando una nueva lista, extraida de la lista de 20,  al momento de desarrollarse efectivamente la competencia.</w:t>
      </w:r>
      <w:r w:rsidDel="00000000" w:rsidR="00000000" w:rsidRPr="00000000">
        <w:rPr>
          <w:rtl w:val="0"/>
        </w:rPr>
      </w:r>
    </w:p>
    <w:p w:rsidR="00000000" w:rsidDel="00000000" w:rsidP="00000000" w:rsidRDefault="00000000" w:rsidRPr="00000000" w14:paraId="000000D5">
      <w:pPr>
        <w:numPr>
          <w:ilvl w:val="0"/>
          <w:numId w:val="5"/>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DNI y/o licencia de jugador expedida por su Asociación correspondiente a cada jugador. </w:t>
      </w:r>
      <w:r w:rsidDel="00000000" w:rsidR="00000000" w:rsidRPr="00000000">
        <w:rPr>
          <w:rtl w:val="0"/>
        </w:rPr>
      </w:r>
    </w:p>
    <w:p w:rsidR="00000000" w:rsidDel="00000000" w:rsidP="00000000" w:rsidRDefault="00000000" w:rsidRPr="00000000" w14:paraId="000000D6">
      <w:pPr>
        <w:numPr>
          <w:ilvl w:val="0"/>
          <w:numId w:val="5"/>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Certificado médico individual que acredite que cada jugador se encuentra apto para mediana y alta competencia. Este requisito podrá suplirse por la constancia inserta en las licencias de juego por las respectivas Asociaciones respecto de la aptitud física, siempre y cuando la misma tenga vigencia para el año en curso.</w:t>
      </w:r>
      <w:r w:rsidDel="00000000" w:rsidR="00000000" w:rsidRPr="00000000">
        <w:rPr>
          <w:rtl w:val="0"/>
        </w:rPr>
      </w:r>
    </w:p>
    <w:p w:rsidR="00000000" w:rsidDel="00000000" w:rsidP="00000000" w:rsidRDefault="00000000" w:rsidRPr="00000000" w14:paraId="000000D7">
      <w:pPr>
        <w:numPr>
          <w:ilvl w:val="0"/>
          <w:numId w:val="5"/>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Licencias ENEBA o permiso emanado por la FBPSF correspondientes a entrenadores y asistentes que deberán haber presentado  certificado Médico de aptitud y el pago del seguro de vida.</w:t>
      </w:r>
      <w:r w:rsidDel="00000000" w:rsidR="00000000" w:rsidRPr="00000000">
        <w:rPr>
          <w:rtl w:val="0"/>
        </w:rPr>
      </w:r>
    </w:p>
    <w:p w:rsidR="00000000" w:rsidDel="00000000" w:rsidP="00000000" w:rsidRDefault="00000000" w:rsidRPr="00000000" w14:paraId="000000D8">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 La falta de presentación de la documentación indicada en los incisos a) y b) impedirá al club disputar la Fase correspondiente.</w:t>
      </w:r>
      <w:r w:rsidDel="00000000" w:rsidR="00000000" w:rsidRPr="00000000">
        <w:rPr>
          <w:rtl w:val="0"/>
        </w:rPr>
      </w:r>
    </w:p>
    <w:p w:rsidR="00000000" w:rsidDel="00000000" w:rsidP="00000000" w:rsidRDefault="00000000" w:rsidRPr="00000000" w14:paraId="000000D9">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23º - </w:t>
      </w:r>
      <w:r w:rsidDel="00000000" w:rsidR="00000000" w:rsidRPr="00000000">
        <w:rPr>
          <w:rFonts w:ascii="Arial" w:cs="Arial" w:eastAsia="Arial" w:hAnsi="Arial"/>
          <w:sz w:val="20"/>
          <w:szCs w:val="20"/>
          <w:vertAlign w:val="baseline"/>
          <w:rtl w:val="0"/>
        </w:rPr>
        <w:t xml:space="preserve">De producirse cualquier situación relacionada con la seguridad del evento o de los árbitros o de los participantes o simpatizantes y previa autorización de la Comisión Técnica, el Comisionado Técnico  interviniente requerirá del organizador la contratación de personal policial, en un número mínimo de tres (3) efectivos. Si la F.B.P.S.F. hubiere determinado dicho requisito en forma previa a la realización de la Fase, el Comisionado Técnico deberá controlar el cumplimiento de tal requisito.</w:t>
      </w:r>
      <w:r w:rsidDel="00000000" w:rsidR="00000000" w:rsidRPr="00000000">
        <w:rPr>
          <w:rtl w:val="0"/>
        </w:rPr>
      </w:r>
    </w:p>
    <w:p w:rsidR="00000000" w:rsidDel="00000000" w:rsidP="00000000" w:rsidRDefault="00000000" w:rsidRPr="00000000" w14:paraId="000000DA">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24º -</w:t>
      </w:r>
      <w:r w:rsidDel="00000000" w:rsidR="00000000" w:rsidRPr="00000000">
        <w:rPr>
          <w:rFonts w:ascii="Arial" w:cs="Arial" w:eastAsia="Arial" w:hAnsi="Arial"/>
          <w:sz w:val="20"/>
          <w:szCs w:val="20"/>
          <w:vertAlign w:val="baseline"/>
          <w:rtl w:val="0"/>
        </w:rPr>
        <w:t xml:space="preserve"> El Comisionado Técnico deberá procurar que todo lo actuado durante la Fase y sede a su cargo sea recepcionado por la F.B.P.S.F. dentro de las veinticuatro (24) horas hábiles posteriores a la finalización de la misma, incluyendo: </w:t>
      </w:r>
      <w:r w:rsidDel="00000000" w:rsidR="00000000" w:rsidRPr="00000000">
        <w:rPr>
          <w:rFonts w:ascii="Arial" w:cs="Arial" w:eastAsia="Arial" w:hAnsi="Arial"/>
          <w:b w:val="1"/>
          <w:sz w:val="20"/>
          <w:szCs w:val="20"/>
          <w:vertAlign w:val="baseline"/>
          <w:rtl w:val="0"/>
        </w:rPr>
        <w:t xml:space="preserve">a) </w:t>
      </w:r>
      <w:r w:rsidDel="00000000" w:rsidR="00000000" w:rsidRPr="00000000">
        <w:rPr>
          <w:rFonts w:ascii="Arial" w:cs="Arial" w:eastAsia="Arial" w:hAnsi="Arial"/>
          <w:sz w:val="20"/>
          <w:szCs w:val="20"/>
          <w:vertAlign w:val="baseline"/>
          <w:rtl w:val="0"/>
        </w:rPr>
        <w:t xml:space="preserve">acta de la reunión de delegados; </w:t>
      </w: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planillas de juego de todos los partidos disputados; </w:t>
      </w:r>
      <w:r w:rsidDel="00000000" w:rsidR="00000000" w:rsidRPr="00000000">
        <w:rPr>
          <w:rFonts w:ascii="Arial" w:cs="Arial" w:eastAsia="Arial" w:hAnsi="Arial"/>
          <w:b w:val="1"/>
          <w:sz w:val="20"/>
          <w:szCs w:val="20"/>
          <w:vertAlign w:val="baseline"/>
          <w:rtl w:val="0"/>
        </w:rPr>
        <w:t xml:space="preserve">c)</w:t>
      </w:r>
      <w:r w:rsidDel="00000000" w:rsidR="00000000" w:rsidRPr="00000000">
        <w:rPr>
          <w:rFonts w:ascii="Arial" w:cs="Arial" w:eastAsia="Arial" w:hAnsi="Arial"/>
          <w:sz w:val="20"/>
          <w:szCs w:val="20"/>
          <w:vertAlign w:val="baseline"/>
          <w:rtl w:val="0"/>
        </w:rPr>
        <w:t xml:space="preserve"> listas de buena fe de 12 jugadores presentadas por los clubes participantes; </w:t>
      </w:r>
      <w:r w:rsidDel="00000000" w:rsidR="00000000" w:rsidRPr="00000000">
        <w:rPr>
          <w:rFonts w:ascii="Arial" w:cs="Arial" w:eastAsia="Arial" w:hAnsi="Arial"/>
          <w:b w:val="1"/>
          <w:sz w:val="20"/>
          <w:szCs w:val="20"/>
          <w:vertAlign w:val="baseline"/>
          <w:rtl w:val="0"/>
        </w:rPr>
        <w:t xml:space="preserve">d)</w:t>
      </w:r>
      <w:r w:rsidDel="00000000" w:rsidR="00000000" w:rsidRPr="00000000">
        <w:rPr>
          <w:rFonts w:ascii="Arial" w:cs="Arial" w:eastAsia="Arial" w:hAnsi="Arial"/>
          <w:sz w:val="20"/>
          <w:szCs w:val="20"/>
          <w:vertAlign w:val="baseline"/>
          <w:rtl w:val="0"/>
        </w:rPr>
        <w:t xml:space="preserve"> informes arbitrales y/o del Comisionado Técnico, si los hubiere; </w:t>
      </w:r>
      <w:r w:rsidDel="00000000" w:rsidR="00000000" w:rsidRPr="00000000">
        <w:rPr>
          <w:rFonts w:ascii="Arial" w:cs="Arial" w:eastAsia="Arial" w:hAnsi="Arial"/>
          <w:b w:val="1"/>
          <w:sz w:val="20"/>
          <w:szCs w:val="20"/>
          <w:vertAlign w:val="baseline"/>
          <w:rtl w:val="0"/>
        </w:rPr>
        <w:t xml:space="preserve">e)</w:t>
      </w:r>
      <w:r w:rsidDel="00000000" w:rsidR="00000000" w:rsidRPr="00000000">
        <w:rPr>
          <w:rFonts w:ascii="Arial" w:cs="Arial" w:eastAsia="Arial" w:hAnsi="Arial"/>
          <w:sz w:val="20"/>
          <w:szCs w:val="20"/>
          <w:vertAlign w:val="baseline"/>
          <w:rtl w:val="0"/>
        </w:rPr>
        <w:t xml:space="preserve"> presentación efectuada por los clubes participantes, si los hubiere;</w:t>
      </w:r>
      <w:r w:rsidDel="00000000" w:rsidR="00000000" w:rsidRPr="00000000">
        <w:rPr>
          <w:rFonts w:ascii="Arial" w:cs="Arial" w:eastAsia="Arial" w:hAnsi="Arial"/>
          <w:b w:val="1"/>
          <w:sz w:val="20"/>
          <w:szCs w:val="20"/>
          <w:vertAlign w:val="baseline"/>
          <w:rtl w:val="0"/>
        </w:rPr>
        <w:t xml:space="preserve"> f)</w:t>
      </w:r>
      <w:r w:rsidDel="00000000" w:rsidR="00000000" w:rsidRPr="00000000">
        <w:rPr>
          <w:rFonts w:ascii="Arial" w:cs="Arial" w:eastAsia="Arial" w:hAnsi="Arial"/>
          <w:sz w:val="20"/>
          <w:szCs w:val="20"/>
          <w:vertAlign w:val="baseline"/>
          <w:rtl w:val="0"/>
        </w:rPr>
        <w:t xml:space="preserve"> videos de los partidos, si lo hubiere; </w:t>
      </w:r>
      <w:r w:rsidDel="00000000" w:rsidR="00000000" w:rsidRPr="00000000">
        <w:rPr>
          <w:rFonts w:ascii="Arial" w:cs="Arial" w:eastAsia="Arial" w:hAnsi="Arial"/>
          <w:b w:val="1"/>
          <w:sz w:val="20"/>
          <w:szCs w:val="20"/>
          <w:vertAlign w:val="baseline"/>
          <w:rtl w:val="0"/>
        </w:rPr>
        <w:t xml:space="preserve">g)</w:t>
      </w:r>
      <w:r w:rsidDel="00000000" w:rsidR="00000000" w:rsidRPr="00000000">
        <w:rPr>
          <w:rFonts w:ascii="Arial" w:cs="Arial" w:eastAsia="Arial" w:hAnsi="Arial"/>
          <w:sz w:val="20"/>
          <w:szCs w:val="20"/>
          <w:vertAlign w:val="baseline"/>
          <w:rtl w:val="0"/>
        </w:rPr>
        <w:t xml:space="preserve"> informe final del Comisionado Técnico .</w:t>
      </w:r>
      <w:r w:rsidDel="00000000" w:rsidR="00000000" w:rsidRPr="00000000">
        <w:rPr>
          <w:rtl w:val="0"/>
        </w:rPr>
      </w:r>
    </w:p>
    <w:p w:rsidR="00000000" w:rsidDel="00000000" w:rsidP="00000000" w:rsidRDefault="00000000" w:rsidRPr="00000000" w14:paraId="000000DB">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25º -  </w:t>
      </w:r>
      <w:r w:rsidDel="00000000" w:rsidR="00000000" w:rsidRPr="00000000">
        <w:rPr>
          <w:rFonts w:ascii="Arial" w:cs="Arial" w:eastAsia="Arial" w:hAnsi="Arial"/>
          <w:sz w:val="20"/>
          <w:szCs w:val="20"/>
          <w:vertAlign w:val="baseline"/>
          <w:rtl w:val="0"/>
        </w:rPr>
        <w:t xml:space="preserve">Los clubes, en el momento de registrar su inscripción deberán designar el estadio principal en el que actuarán como locales y al menos un estadio alternativo, que será utilizado en caso de imposibilidad. En caso de serle adjudicada una sede, la disputa de la misma sólo podrá realizarse en dichos estadios, los que no podrán ser variados. Aquellos clubes que posean dos o más estadios, no podrán designar sus propios estadios como alternativos, debiendo elegir sólo uno de ellos como principal.</w:t>
      </w:r>
      <w:r w:rsidDel="00000000" w:rsidR="00000000" w:rsidRPr="00000000">
        <w:rPr>
          <w:rtl w:val="0"/>
        </w:rPr>
      </w:r>
    </w:p>
    <w:p w:rsidR="00000000" w:rsidDel="00000000" w:rsidP="00000000" w:rsidRDefault="00000000" w:rsidRPr="00000000" w14:paraId="000000DC">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26º - </w:t>
      </w:r>
      <w:r w:rsidDel="00000000" w:rsidR="00000000" w:rsidRPr="00000000">
        <w:rPr>
          <w:rFonts w:ascii="Arial" w:cs="Arial" w:eastAsia="Arial" w:hAnsi="Arial"/>
          <w:sz w:val="20"/>
          <w:szCs w:val="20"/>
          <w:vertAlign w:val="baseline"/>
          <w:rtl w:val="0"/>
        </w:rPr>
        <w:t xml:space="preserve">Los estadios que se designen como principales o alternativos, deberán contar, obligatoriamente, con los siguientes requerimientos: </w:t>
      </w:r>
      <w:r w:rsidDel="00000000" w:rsidR="00000000" w:rsidRPr="00000000">
        <w:rPr>
          <w:rtl w:val="0"/>
        </w:rPr>
      </w:r>
    </w:p>
    <w:p w:rsidR="00000000" w:rsidDel="00000000" w:rsidP="00000000" w:rsidRDefault="00000000" w:rsidRPr="00000000" w14:paraId="000000DD">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w:t>
      </w:r>
      <w:r w:rsidDel="00000000" w:rsidR="00000000" w:rsidRPr="00000000">
        <w:rPr>
          <w:rFonts w:ascii="Arial" w:cs="Arial" w:eastAsia="Arial" w:hAnsi="Arial"/>
          <w:sz w:val="20"/>
          <w:szCs w:val="20"/>
          <w:vertAlign w:val="baseline"/>
          <w:rtl w:val="0"/>
        </w:rPr>
        <w:t xml:space="preserve">  Estadio cubierto con piso deportivo de madera. </w:t>
      </w:r>
      <w:r w:rsidDel="00000000" w:rsidR="00000000" w:rsidRPr="00000000">
        <w:rPr>
          <w:rtl w:val="0"/>
        </w:rPr>
      </w:r>
    </w:p>
    <w:p w:rsidR="00000000" w:rsidDel="00000000" w:rsidP="00000000" w:rsidRDefault="00000000" w:rsidRPr="00000000" w14:paraId="000000DE">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Reloj de 24”/14” visible para jugadores y de cuenta regresiva y freno con señal sonora y luminosa. </w:t>
      </w:r>
      <w:r w:rsidDel="00000000" w:rsidR="00000000" w:rsidRPr="00000000">
        <w:rPr>
          <w:rFonts w:ascii="Arial" w:cs="Arial" w:eastAsia="Arial" w:hAnsi="Arial"/>
          <w:color w:val="000000"/>
          <w:sz w:val="20"/>
          <w:szCs w:val="20"/>
          <w:vertAlign w:val="baseline"/>
          <w:rtl w:val="0"/>
        </w:rPr>
        <w:t xml:space="preserve">Reloj de 24”/14” muleto. Ambos instalados y en funcionamiento. Debe encender sus luces y sonar la bocina al concluir los 24”/14”.</w:t>
      </w:r>
      <w:r w:rsidDel="00000000" w:rsidR="00000000" w:rsidRPr="00000000">
        <w:rPr>
          <w:rtl w:val="0"/>
        </w:rPr>
      </w:r>
    </w:p>
    <w:p w:rsidR="00000000" w:rsidDel="00000000" w:rsidP="00000000" w:rsidRDefault="00000000" w:rsidRPr="00000000" w14:paraId="000000DF">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c.-)</w:t>
      </w:r>
      <w:r w:rsidDel="00000000" w:rsidR="00000000" w:rsidRPr="00000000">
        <w:rPr>
          <w:rFonts w:ascii="Arial" w:cs="Arial" w:eastAsia="Arial" w:hAnsi="Arial"/>
          <w:sz w:val="20"/>
          <w:szCs w:val="20"/>
          <w:vertAlign w:val="baseline"/>
          <w:rtl w:val="0"/>
        </w:rPr>
        <w:t xml:space="preserve"> Tablero electrónico visible, con señal sonora</w:t>
      </w:r>
      <w:r w:rsidDel="00000000" w:rsidR="00000000" w:rsidRPr="00000000">
        <w:rPr>
          <w:rFonts w:ascii="Arial" w:cs="Arial" w:eastAsia="Arial" w:hAnsi="Arial"/>
          <w:color w:val="000000"/>
          <w:sz w:val="20"/>
          <w:szCs w:val="20"/>
          <w:vertAlign w:val="baseline"/>
          <w:rtl w:val="0"/>
        </w:rPr>
        <w:t xml:space="preserve"> y luminosa, que debe encenderse y sonar al concluir cada período.</w:t>
      </w:r>
      <w:r w:rsidDel="00000000" w:rsidR="00000000" w:rsidRPr="00000000">
        <w:rPr>
          <w:rtl w:val="0"/>
        </w:rPr>
      </w:r>
    </w:p>
    <w:p w:rsidR="00000000" w:rsidDel="00000000" w:rsidP="00000000" w:rsidRDefault="00000000" w:rsidRPr="00000000" w14:paraId="000000E0">
      <w:pPr>
        <w:spacing w:after="0" w:before="0" w:line="360" w:lineRule="auto"/>
        <w:ind w:left="0" w:right="-240" w:firstLine="0"/>
        <w:rPr>
          <w:vertAlign w:val="baseline"/>
        </w:rPr>
      </w:pPr>
      <w:r w:rsidDel="00000000" w:rsidR="00000000" w:rsidRPr="00000000">
        <w:rPr>
          <w:rFonts w:ascii="Arial" w:cs="Arial" w:eastAsia="Arial" w:hAnsi="Arial"/>
          <w:b w:val="1"/>
          <w:sz w:val="20"/>
          <w:szCs w:val="20"/>
          <w:vertAlign w:val="baseline"/>
          <w:rtl w:val="0"/>
        </w:rPr>
        <w:t xml:space="preserve">d.-)</w:t>
      </w:r>
      <w:r w:rsidDel="00000000" w:rsidR="00000000" w:rsidRPr="00000000">
        <w:rPr>
          <w:rFonts w:ascii="Arial" w:cs="Arial" w:eastAsia="Arial" w:hAnsi="Arial"/>
          <w:sz w:val="20"/>
          <w:szCs w:val="20"/>
          <w:vertAlign w:val="baseline"/>
          <w:rtl w:val="0"/>
        </w:rPr>
        <w:t xml:space="preserve"> Canchas de medidas reglamentarias, (28 x 14) medidas minimas. marcadas conforme a las reglas oficiales vigentes.</w:t>
      </w:r>
      <w:r w:rsidDel="00000000" w:rsidR="00000000" w:rsidRPr="00000000">
        <w:rPr>
          <w:rtl w:val="0"/>
        </w:rPr>
      </w:r>
    </w:p>
    <w:p w:rsidR="00000000" w:rsidDel="00000000" w:rsidP="00000000" w:rsidRDefault="00000000" w:rsidRPr="00000000" w14:paraId="000000E1">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e.-)</w:t>
      </w:r>
      <w:r w:rsidDel="00000000" w:rsidR="00000000" w:rsidRPr="00000000">
        <w:rPr>
          <w:rFonts w:ascii="Arial" w:cs="Arial" w:eastAsia="Arial" w:hAnsi="Arial"/>
          <w:sz w:val="20"/>
          <w:szCs w:val="20"/>
          <w:vertAlign w:val="baseline"/>
          <w:rtl w:val="0"/>
        </w:rPr>
        <w:t xml:space="preserve"> Baranda perimetral fija y cerrada, desde su borde superior hasta el piso, que divida al publico del rectángulo de juego. Los estadios que no posean baranda perimetral fija, deberán utilizar vallas y/o divisorios (no sogas o similares) que establezcan una división física entre rectángulo de juego y público. Para los casos en que los estadios no tengan las distancias periféricas reglamentarias, no podrá haber público en el sector respectivo.</w:t>
      </w:r>
      <w:r w:rsidDel="00000000" w:rsidR="00000000" w:rsidRPr="00000000">
        <w:rPr>
          <w:rtl w:val="0"/>
        </w:rPr>
      </w:r>
    </w:p>
    <w:p w:rsidR="00000000" w:rsidDel="00000000" w:rsidP="00000000" w:rsidRDefault="00000000" w:rsidRPr="00000000" w14:paraId="000000E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f.-)</w:t>
      </w:r>
      <w:r w:rsidDel="00000000" w:rsidR="00000000" w:rsidRPr="00000000">
        <w:rPr>
          <w:rFonts w:ascii="Arial" w:cs="Arial" w:eastAsia="Arial" w:hAnsi="Arial"/>
          <w:sz w:val="20"/>
          <w:szCs w:val="20"/>
          <w:vertAlign w:val="baseline"/>
          <w:rtl w:val="0"/>
        </w:rPr>
        <w:t xml:space="preserve"> El club local deberá proveer el “calibre” (vara rígida de 3,05 mts)  para medir la altura de los aros, la misma SERA OBLIGATORIA.</w:t>
      </w:r>
      <w:r w:rsidDel="00000000" w:rsidR="00000000" w:rsidRPr="00000000">
        <w:rPr>
          <w:rtl w:val="0"/>
        </w:rPr>
      </w:r>
    </w:p>
    <w:p w:rsidR="00000000" w:rsidDel="00000000" w:rsidP="00000000" w:rsidRDefault="00000000" w:rsidRPr="00000000" w14:paraId="000000E3">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g.-)</w:t>
      </w:r>
      <w:r w:rsidDel="00000000" w:rsidR="00000000" w:rsidRPr="00000000">
        <w:rPr>
          <w:rFonts w:ascii="Arial" w:cs="Arial" w:eastAsia="Arial" w:hAnsi="Arial"/>
          <w:sz w:val="20"/>
          <w:szCs w:val="20"/>
          <w:vertAlign w:val="baseline"/>
          <w:rtl w:val="0"/>
        </w:rPr>
        <w:t xml:space="preserve"> Protectores de tablero. Obligatorios. (Ver figura 1 al final del presente artículo</w:t>
      </w:r>
      <w:r w:rsidDel="00000000" w:rsidR="00000000" w:rsidRPr="00000000">
        <w:rPr>
          <w:rtl w:val="0"/>
        </w:rPr>
      </w:r>
    </w:p>
    <w:p w:rsidR="00000000" w:rsidDel="00000000" w:rsidP="00000000" w:rsidRDefault="00000000" w:rsidRPr="00000000" w14:paraId="000000E4">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h.-)</w:t>
      </w:r>
      <w:r w:rsidDel="00000000" w:rsidR="00000000" w:rsidRPr="00000000">
        <w:rPr>
          <w:rFonts w:ascii="Arial" w:cs="Arial" w:eastAsia="Arial" w:hAnsi="Arial"/>
          <w:sz w:val="20"/>
          <w:szCs w:val="20"/>
          <w:vertAlign w:val="baseline"/>
          <w:rtl w:val="0"/>
        </w:rPr>
        <w:t xml:space="preserve"> Redes reglamentarias. Medida mínima 40 cm. Máxima 45 cm. </w:t>
      </w:r>
      <w:r w:rsidDel="00000000" w:rsidR="00000000" w:rsidRPr="00000000">
        <w:rPr>
          <w:rtl w:val="0"/>
        </w:rPr>
      </w:r>
    </w:p>
    <w:p w:rsidR="00000000" w:rsidDel="00000000" w:rsidP="00000000" w:rsidRDefault="00000000" w:rsidRPr="00000000" w14:paraId="000000E5">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i.-)</w:t>
      </w:r>
      <w:r w:rsidDel="00000000" w:rsidR="00000000" w:rsidRPr="00000000">
        <w:rPr>
          <w:rFonts w:ascii="Arial" w:cs="Arial" w:eastAsia="Arial" w:hAnsi="Arial"/>
          <w:sz w:val="20"/>
          <w:szCs w:val="20"/>
          <w:vertAlign w:val="baseline"/>
          <w:rtl w:val="0"/>
        </w:rPr>
        <w:t xml:space="preserve">  Vestuarios con duchas de agua fría y caliente, en un mínimo de tres (3), respetando protocolos estalecidos a nivel de cada municipio.</w:t>
      </w:r>
      <w:r w:rsidDel="00000000" w:rsidR="00000000" w:rsidRPr="00000000">
        <w:rPr>
          <w:rtl w:val="0"/>
        </w:rPr>
      </w:r>
    </w:p>
    <w:p w:rsidR="00000000" w:rsidDel="00000000" w:rsidP="00000000" w:rsidRDefault="00000000" w:rsidRPr="00000000" w14:paraId="000000E6">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J) El comisionado técnico deberá proveer de la pelota de juego a cada equipo para la entrada en calor, 20 minutos antes.</w:t>
      </w:r>
      <w:r w:rsidDel="00000000" w:rsidR="00000000" w:rsidRPr="00000000">
        <w:rPr>
          <w:rtl w:val="0"/>
        </w:rPr>
      </w:r>
    </w:p>
    <w:p w:rsidR="00000000" w:rsidDel="00000000" w:rsidP="00000000" w:rsidRDefault="00000000" w:rsidRPr="00000000" w14:paraId="000000E7">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27º - </w:t>
      </w:r>
      <w:r w:rsidDel="00000000" w:rsidR="00000000" w:rsidRPr="00000000">
        <w:rPr>
          <w:rFonts w:ascii="Arial" w:cs="Arial" w:eastAsia="Arial" w:hAnsi="Arial"/>
          <w:sz w:val="20"/>
          <w:szCs w:val="20"/>
          <w:vertAlign w:val="baseline"/>
          <w:rtl w:val="0"/>
        </w:rPr>
        <w:t xml:space="preserve">El club que fuere adjudicado por cualquier medio para la organización de una sede, deberá poner a disposición del Comisionado Técnico  en cada uno de los partidos, de las personas necesarias a los fines de la apertura del estadio, limpieza y secado de cancha y para todo otro requerimiento que le fuere efectuado por el mismo. Asimismo deberá contar con un (1) kilogramo de carbonato de magnesio para utilizar en caso de humedad a los fines de extremar los recaudos para evitar la suspensión de partidos.</w:t>
      </w:r>
      <w:r w:rsidDel="00000000" w:rsidR="00000000" w:rsidRPr="00000000">
        <w:rPr>
          <w:rtl w:val="0"/>
        </w:rPr>
      </w:r>
    </w:p>
    <w:p w:rsidR="00000000" w:rsidDel="00000000" w:rsidP="00000000" w:rsidRDefault="00000000" w:rsidRPr="00000000" w14:paraId="000000E8">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28º - </w:t>
      </w:r>
      <w:r w:rsidDel="00000000" w:rsidR="00000000" w:rsidRPr="00000000">
        <w:rPr>
          <w:rFonts w:ascii="Arial" w:cs="Arial" w:eastAsia="Arial" w:hAnsi="Arial"/>
          <w:sz w:val="20"/>
          <w:szCs w:val="20"/>
          <w:vertAlign w:val="baseline"/>
          <w:rtl w:val="0"/>
        </w:rPr>
        <w:t xml:space="preserve">Los partidos se disputarán de conformidad con las reglas FIBA y las normas contenidas en este reglamento. Las clasificaciones de los clubes y las cuestiones de empates y desempates, también serán resueltas por aplicación de las reglas FIBA.</w:t>
      </w:r>
      <w:r w:rsidDel="00000000" w:rsidR="00000000" w:rsidRPr="00000000">
        <w:rPr>
          <w:rtl w:val="0"/>
        </w:rPr>
      </w:r>
    </w:p>
    <w:p w:rsidR="00000000" w:rsidDel="00000000" w:rsidP="00000000" w:rsidRDefault="00000000" w:rsidRPr="00000000" w14:paraId="000000E9">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29º - </w:t>
      </w:r>
      <w:r w:rsidDel="00000000" w:rsidR="00000000" w:rsidRPr="00000000">
        <w:rPr>
          <w:rFonts w:ascii="Arial" w:cs="Arial" w:eastAsia="Arial" w:hAnsi="Arial"/>
          <w:sz w:val="20"/>
          <w:szCs w:val="20"/>
          <w:vertAlign w:val="baseline"/>
          <w:rtl w:val="0"/>
        </w:rPr>
        <w:t xml:space="preserve">Las planillas originales de los partidos quedarán en poder del Comisionado Técnico  para su envío a la F.B.P.S.F.</w:t>
      </w:r>
      <w:r w:rsidDel="00000000" w:rsidR="00000000" w:rsidRPr="00000000">
        <w:rPr>
          <w:rtl w:val="0"/>
        </w:rPr>
      </w:r>
    </w:p>
    <w:p w:rsidR="00000000" w:rsidDel="00000000" w:rsidP="00000000" w:rsidRDefault="00000000" w:rsidRPr="00000000" w14:paraId="000000EA">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30º - </w:t>
      </w:r>
      <w:r w:rsidDel="00000000" w:rsidR="00000000" w:rsidRPr="00000000">
        <w:rPr>
          <w:rFonts w:ascii="Arial" w:cs="Arial" w:eastAsia="Arial" w:hAnsi="Arial"/>
          <w:sz w:val="20"/>
          <w:szCs w:val="20"/>
          <w:vertAlign w:val="baseline"/>
          <w:rtl w:val="0"/>
        </w:rPr>
        <w:t xml:space="preserve">Los jueces podrán suspender un partido cuando no se cumplan las reglas previstas en el ARTICULO 26º inciso b) o cuando no exista personal policial y éste hubiese sido requerido. En tal caso, el Comisionado Técnico  pondrá en conocimiento del hecho a la F.B.P.S.F., la que resolverá respecto de la forma de proceder.</w:t>
      </w:r>
      <w:r w:rsidDel="00000000" w:rsidR="00000000" w:rsidRPr="00000000">
        <w:rPr>
          <w:rtl w:val="0"/>
        </w:rPr>
      </w:r>
    </w:p>
    <w:p w:rsidR="00000000" w:rsidDel="00000000" w:rsidP="00000000" w:rsidRDefault="00000000" w:rsidRPr="00000000" w14:paraId="000000EB">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31º - </w:t>
      </w:r>
      <w:r w:rsidDel="00000000" w:rsidR="00000000" w:rsidRPr="00000000">
        <w:rPr>
          <w:rFonts w:ascii="Arial" w:cs="Arial" w:eastAsia="Arial" w:hAnsi="Arial"/>
          <w:sz w:val="20"/>
          <w:szCs w:val="20"/>
          <w:vertAlign w:val="baseline"/>
          <w:rtl w:val="0"/>
        </w:rPr>
        <w:t xml:space="preserve">La protesta de un partido se formalizará al finalizar el juego o hasta el primer día hábil posterior a la finalización de la Fase, observando las siguientes consideraciones:</w:t>
      </w:r>
      <w:r w:rsidDel="00000000" w:rsidR="00000000" w:rsidRPr="00000000">
        <w:rPr>
          <w:rtl w:val="0"/>
        </w:rPr>
      </w:r>
    </w:p>
    <w:p w:rsidR="00000000" w:rsidDel="00000000" w:rsidP="00000000" w:rsidRDefault="00000000" w:rsidRPr="00000000" w14:paraId="000000EC">
      <w:pPr>
        <w:numPr>
          <w:ilvl w:val="0"/>
          <w:numId w:val="8"/>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La protesta al finalizar el juego será formalizada con la firma de la planilla en el lugar destinado al efecto por parte del capitán del equipo o por el delegado del club. Asimismo, deberá presentar por ante el Comisionado Técnico, por escrito, las razones en las que se funda la protesta y las pruebas en las que basa su protesta.</w:t>
      </w:r>
      <w:r w:rsidDel="00000000" w:rsidR="00000000" w:rsidRPr="00000000">
        <w:rPr>
          <w:rtl w:val="0"/>
        </w:rPr>
      </w:r>
    </w:p>
    <w:p w:rsidR="00000000" w:rsidDel="00000000" w:rsidP="00000000" w:rsidRDefault="00000000" w:rsidRPr="00000000" w14:paraId="000000ED">
      <w:pPr>
        <w:numPr>
          <w:ilvl w:val="0"/>
          <w:numId w:val="8"/>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Si la protesta se formaliza hasta el primer día hábil posterior a la finalización de la Fase, deberá formalizarse por escrito ante la FBPSF, bajo firma del delegado, acompañando las pruebas.</w:t>
      </w:r>
      <w:r w:rsidDel="00000000" w:rsidR="00000000" w:rsidRPr="00000000">
        <w:rPr>
          <w:rtl w:val="0"/>
        </w:rPr>
      </w:r>
    </w:p>
    <w:p w:rsidR="00000000" w:rsidDel="00000000" w:rsidP="00000000" w:rsidRDefault="00000000" w:rsidRPr="00000000" w14:paraId="000000EE">
      <w:pPr>
        <w:numPr>
          <w:ilvl w:val="0"/>
          <w:numId w:val="8"/>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En ambos casos, en el primer día hábil posterior a la finalización de la Fase a la que corresponde el partido que se protesta, el Club interesado en la misma deberá integrar el arancel respectivo. El incumplimiento de este requisito hará que se tenga a la protesta por no presentada. </w:t>
      </w:r>
      <w:r w:rsidDel="00000000" w:rsidR="00000000" w:rsidRPr="00000000">
        <w:rPr>
          <w:rtl w:val="0"/>
        </w:rPr>
      </w:r>
    </w:p>
    <w:p w:rsidR="00000000" w:rsidDel="00000000" w:rsidP="00000000" w:rsidRDefault="00000000" w:rsidRPr="00000000" w14:paraId="000000EF">
      <w:pPr>
        <w:numPr>
          <w:ilvl w:val="0"/>
          <w:numId w:val="8"/>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Todas las protestas serán resueltas por el H. Tribunal de Disciplina de la F.B.P.S.F.,quién resolverá previo traslado al club imputado, por el término de dos (2) días para que formule su descargo y aporte las pruebas de las que intente valerse. Si la protesta se resuelve favorablemente para la pretensión de quien la deduce, se restituirá el arancel abonado. Caso contrario, el mismo quedará para la F.B.P.S.F. .Cualquier apelación a una resolución del HTP, deberá realizarse al consejo de FBPSF,</w:t>
      </w:r>
      <w:r w:rsidDel="00000000" w:rsidR="00000000" w:rsidRPr="00000000">
        <w:rPr>
          <w:rtl w:val="0"/>
        </w:rPr>
      </w:r>
    </w:p>
    <w:p w:rsidR="00000000" w:rsidDel="00000000" w:rsidP="00000000" w:rsidRDefault="00000000" w:rsidRPr="00000000" w14:paraId="000000F0">
      <w:pPr>
        <w:spacing w:after="0" w:before="0" w:line="360" w:lineRule="auto"/>
        <w:jc w:val="both"/>
        <w:rPr>
          <w:vertAlign w:val="baseline"/>
        </w:rPr>
      </w:pPr>
      <w:r w:rsidDel="00000000" w:rsidR="00000000" w:rsidRPr="00000000">
        <w:rPr>
          <w:rFonts w:ascii="Arial" w:cs="Arial" w:eastAsia="Arial" w:hAnsi="Arial"/>
          <w:b w:val="1"/>
          <w:sz w:val="24"/>
          <w:szCs w:val="24"/>
          <w:vertAlign w:val="baseline"/>
          <w:rtl w:val="0"/>
        </w:rPr>
        <w:t xml:space="preserve">ARTICULO 32º -  CATEGORIA U – 14: </w:t>
      </w:r>
      <w:r w:rsidDel="00000000" w:rsidR="00000000" w:rsidRPr="00000000">
        <w:rPr>
          <w:rFonts w:ascii="Arial" w:cs="Arial" w:eastAsia="Arial" w:hAnsi="Arial"/>
          <w:sz w:val="24"/>
          <w:szCs w:val="24"/>
          <w:vertAlign w:val="baseline"/>
          <w:rtl w:val="0"/>
        </w:rPr>
        <w:t xml:space="preserve">Para la Categoría U – 14 se aplicarán las siguientes reglas específicas:  </w:t>
      </w:r>
      <w:r w:rsidDel="00000000" w:rsidR="00000000" w:rsidRPr="00000000">
        <w:rPr>
          <w:rtl w:val="0"/>
        </w:rPr>
      </w:r>
    </w:p>
    <w:p w:rsidR="00000000" w:rsidDel="00000000" w:rsidP="00000000" w:rsidRDefault="00000000" w:rsidRPr="00000000" w14:paraId="000000F1">
      <w:pPr>
        <w:numPr>
          <w:ilvl w:val="0"/>
          <w:numId w:val="3"/>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LISTAS DE BUENA FE: </w:t>
      </w:r>
      <w:r w:rsidDel="00000000" w:rsidR="00000000" w:rsidRPr="00000000">
        <w:rPr>
          <w:rFonts w:ascii="Arial" w:cs="Arial" w:eastAsia="Arial" w:hAnsi="Arial"/>
          <w:sz w:val="20"/>
          <w:szCs w:val="20"/>
          <w:vertAlign w:val="baseline"/>
          <w:rtl w:val="0"/>
        </w:rPr>
        <w:t xml:space="preserve">Las listas de buena fe incluirán como máximo hasta veinte (20) jugadores de la Categoría (de hasta 14 años cumplidos en el año de disputa del torneo). En dicha lista se deberán incluir como mínimo diez (10) jugadores de la Categoría (de hasta 14 años cumplidos en el año de disputa del torneo) y los restantes hasta completar el máximo de 20 jugadores, de la Categoría Mini de segundo  año.</w:t>
      </w:r>
      <w:r w:rsidDel="00000000" w:rsidR="00000000" w:rsidRPr="00000000">
        <w:rPr>
          <w:rtl w:val="0"/>
        </w:rPr>
      </w:r>
    </w:p>
    <w:p w:rsidR="00000000" w:rsidDel="00000000" w:rsidP="00000000" w:rsidRDefault="00000000" w:rsidRPr="00000000" w14:paraId="000000F2">
      <w:pPr>
        <w:numPr>
          <w:ilvl w:val="0"/>
          <w:numId w:val="3"/>
        </w:numPr>
        <w:tabs>
          <w:tab w:val="left" w:leader="none" w:pos="2130"/>
        </w:tabs>
        <w:spacing w:after="0" w:before="0" w:line="360" w:lineRule="auto"/>
        <w:ind w:left="426" w:right="0" w:hanging="360"/>
        <w:jc w:val="both"/>
        <w:rPr/>
      </w:pPr>
      <w:bookmarkStart w:colFirst="0" w:colLast="0" w:name="_1fob9te" w:id="2"/>
      <w:bookmarkEnd w:id="2"/>
      <w:r w:rsidDel="00000000" w:rsidR="00000000" w:rsidRPr="00000000">
        <w:rPr>
          <w:rFonts w:ascii="Arial" w:cs="Arial" w:eastAsia="Arial" w:hAnsi="Arial"/>
          <w:b w:val="1"/>
          <w:sz w:val="20"/>
          <w:szCs w:val="20"/>
          <w:vertAlign w:val="baseline"/>
          <w:rtl w:val="0"/>
        </w:rPr>
        <w:t xml:space="preserve">LISTA DE BUENA FE DE 12 JUGADORES: </w:t>
      </w:r>
      <w:r w:rsidDel="00000000" w:rsidR="00000000" w:rsidRPr="00000000">
        <w:rPr>
          <w:rFonts w:ascii="Arial" w:cs="Arial" w:eastAsia="Arial" w:hAnsi="Arial"/>
          <w:sz w:val="20"/>
          <w:szCs w:val="20"/>
          <w:vertAlign w:val="baseline"/>
          <w:rtl w:val="0"/>
        </w:rPr>
        <w:t xml:space="preserve">La lista de buena fe de 12 jugadores que se debe presentar al inicio de cada Fase, deberá estar integrada como mínimo por ocho  (8) jugadores de la Categoría U – 14 y los restantes de la Categoria MINI de segundo año. Se permitirá tener un reemplazo de jugador en esta lista durante el desarrollo de la fase, sin que este cambio altere la conformación obligatoria de los equipos en sus edades.Este cambio deberá informarse al CT, una hora antes del inicio del partido en el que se efectuara el cambio, presentando la documentación correspondiente del jugador ingresado (DNI y/o CARNET , CERTIFICADO APTITUD FISICA). El jugador reemplazado, no podrá ingresar nuevamente para otro partido de ese fin de semana.</w:t>
      </w:r>
      <w:r w:rsidDel="00000000" w:rsidR="00000000" w:rsidRPr="00000000">
        <w:rPr>
          <w:rtl w:val="0"/>
        </w:rPr>
      </w:r>
    </w:p>
    <w:p w:rsidR="00000000" w:rsidDel="00000000" w:rsidP="00000000" w:rsidRDefault="00000000" w:rsidRPr="00000000" w14:paraId="000000F3">
      <w:pPr>
        <w:numPr>
          <w:ilvl w:val="0"/>
          <w:numId w:val="3"/>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PLANILLAS DE JUEGO: </w:t>
      </w:r>
      <w:r w:rsidDel="00000000" w:rsidR="00000000" w:rsidRPr="00000000">
        <w:rPr>
          <w:rFonts w:ascii="Arial" w:cs="Arial" w:eastAsia="Arial" w:hAnsi="Arial"/>
          <w:sz w:val="20"/>
          <w:szCs w:val="20"/>
          <w:vertAlign w:val="baseline"/>
          <w:rtl w:val="0"/>
        </w:rPr>
        <w:t xml:space="preserve">En las respectivas planillas de juego, los Clubes deberán presentar obligatoriamente antes del inicio de cada partido, como mínimo, diez (10) jugadores, de los cuales ocho (8) jugadores como mínimo deberán pertenecer a la Categoría U – 14, pudiendo completarse el cupo con jugadores Categoría MINI de segundo año. Caso contrario, de no reunirse los mínimos establecidos, el club infractor perderá los puntos en disputa  (2-0) con un marcador de 20-0. </w:t>
      </w:r>
      <w:r w:rsidDel="00000000" w:rsidR="00000000" w:rsidRPr="00000000">
        <w:rPr>
          <w:rtl w:val="0"/>
        </w:rPr>
      </w:r>
    </w:p>
    <w:p w:rsidR="00000000" w:rsidDel="00000000" w:rsidP="00000000" w:rsidRDefault="00000000" w:rsidRPr="00000000" w14:paraId="000000F4">
      <w:pPr>
        <w:spacing w:after="0" w:before="0" w:line="256"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F5">
      <w:pPr>
        <w:spacing w:after="0" w:before="0" w:line="256"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F6">
      <w:pPr>
        <w:spacing w:after="0" w:before="0" w:line="256"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F7">
      <w:pPr>
        <w:numPr>
          <w:ilvl w:val="0"/>
          <w:numId w:val="3"/>
        </w:numPr>
        <w:spacing w:after="0" w:before="0" w:line="256" w:lineRule="auto"/>
        <w:ind w:left="720" w:hanging="360"/>
        <w:jc w:val="both"/>
        <w:rPr/>
      </w:pPr>
      <w:r w:rsidDel="00000000" w:rsidR="00000000" w:rsidRPr="00000000">
        <w:rPr>
          <w:rFonts w:ascii="Arial" w:cs="Arial" w:eastAsia="Arial" w:hAnsi="Arial"/>
          <w:b w:val="1"/>
          <w:sz w:val="20"/>
          <w:szCs w:val="20"/>
          <w:vertAlign w:val="baseline"/>
          <w:rtl w:val="0"/>
        </w:rPr>
        <w:t xml:space="preserve">EQUIPOS: </w:t>
      </w:r>
      <w:r w:rsidDel="00000000" w:rsidR="00000000" w:rsidRPr="00000000">
        <w:rPr>
          <w:rFonts w:ascii="Arial" w:cs="Arial" w:eastAsia="Arial" w:hAnsi="Arial"/>
          <w:sz w:val="20"/>
          <w:szCs w:val="20"/>
          <w:vertAlign w:val="baseline"/>
          <w:rtl w:val="0"/>
        </w:rPr>
        <w:t xml:space="preserve">Al inicio de cada partido, los equipos deberán tener como mínimo diez (10) jugadores, con un mínimo de ocho (8) jugadores de la Categoría U – 14</w:t>
      </w:r>
      <w:r w:rsidDel="00000000" w:rsidR="00000000" w:rsidRPr="00000000">
        <w:rPr>
          <w:rtl w:val="0"/>
        </w:rPr>
      </w:r>
    </w:p>
    <w:p w:rsidR="00000000" w:rsidDel="00000000" w:rsidP="00000000" w:rsidRDefault="00000000" w:rsidRPr="00000000" w14:paraId="000000F8">
      <w:pPr>
        <w:spacing w:after="0" w:before="0" w:line="256" w:lineRule="auto"/>
        <w:ind w:left="720" w:right="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9">
      <w:pPr>
        <w:numPr>
          <w:ilvl w:val="0"/>
          <w:numId w:val="3"/>
        </w:numPr>
        <w:spacing w:after="0" w:before="0" w:line="256" w:lineRule="auto"/>
        <w:ind w:left="720" w:hanging="360"/>
        <w:jc w:val="both"/>
        <w:rPr/>
      </w:pPr>
      <w:r w:rsidDel="00000000" w:rsidR="00000000" w:rsidRPr="00000000">
        <w:rPr>
          <w:rFonts w:ascii="Arial" w:cs="Arial" w:eastAsia="Arial" w:hAnsi="Arial"/>
          <w:b w:val="1"/>
          <w:sz w:val="20"/>
          <w:szCs w:val="20"/>
          <w:vertAlign w:val="baseline"/>
          <w:rtl w:val="0"/>
        </w:rPr>
        <w:t xml:space="preserve">TIEMPO DE CADA JUGADOR</w:t>
      </w:r>
      <w:r w:rsidDel="00000000" w:rsidR="00000000" w:rsidRPr="00000000">
        <w:rPr>
          <w:rtl w:val="0"/>
        </w:rPr>
      </w:r>
    </w:p>
    <w:p w:rsidR="00000000" w:rsidDel="00000000" w:rsidP="00000000" w:rsidRDefault="00000000" w:rsidRPr="00000000" w14:paraId="000000FA">
      <w:pPr>
        <w:spacing w:after="0" w:before="0" w:line="256" w:lineRule="auto"/>
        <w:ind w:left="720" w:right="0" w:firstLine="0"/>
        <w:jc w:val="both"/>
        <w:rPr>
          <w:vertAlign w:val="baseline"/>
        </w:rPr>
      </w:pPr>
      <w:r w:rsidDel="00000000" w:rsidR="00000000" w:rsidRPr="00000000">
        <w:rPr>
          <w:rFonts w:ascii="Arial" w:cs="Arial" w:eastAsia="Arial" w:hAnsi="Arial"/>
          <w:b w:val="1"/>
          <w:sz w:val="20"/>
          <w:szCs w:val="20"/>
          <w:vertAlign w:val="baseline"/>
          <w:rtl w:val="0"/>
        </w:rPr>
        <w:t xml:space="preserve">Cada jugador deberá jugar 2 cuartos como máximo</w:t>
      </w:r>
      <w:r w:rsidDel="00000000" w:rsidR="00000000" w:rsidRPr="00000000">
        <w:rPr>
          <w:rtl w:val="0"/>
        </w:rPr>
      </w:r>
    </w:p>
    <w:p w:rsidR="00000000" w:rsidDel="00000000" w:rsidP="00000000" w:rsidRDefault="00000000" w:rsidRPr="00000000" w14:paraId="000000FB">
      <w:pPr>
        <w:spacing w:after="0" w:before="0" w:line="256" w:lineRule="auto"/>
        <w:ind w:left="72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FC">
      <w:pPr>
        <w:spacing w:after="0" w:before="0" w:line="256" w:lineRule="auto"/>
        <w:ind w:left="720" w:right="0" w:firstLine="0"/>
        <w:jc w:val="both"/>
        <w:rPr>
          <w:vertAlign w:val="baseline"/>
        </w:rPr>
      </w:pPr>
      <w:r w:rsidDel="00000000" w:rsidR="00000000" w:rsidRPr="00000000">
        <w:rPr>
          <w:rFonts w:ascii="Arial" w:cs="Arial" w:eastAsia="Arial" w:hAnsi="Arial"/>
          <w:b w:val="1"/>
          <w:sz w:val="20"/>
          <w:szCs w:val="20"/>
          <w:vertAlign w:val="baseline"/>
          <w:rtl w:val="0"/>
        </w:rPr>
        <w:t xml:space="preserve">En el primer y segundo cuarto podrán jugar hasta 6 jugadores en cada uno, sin que puedan repetirse los mismos en esos cuartos, en el 3 y 4 cuarto las formaciones pueden variar. Pudiendo entrar en los 2 cuartos seguidos, alguno que no haya participado en el primer tiempo.</w:t>
      </w:r>
      <w:r w:rsidDel="00000000" w:rsidR="00000000" w:rsidRPr="00000000">
        <w:rPr>
          <w:rtl w:val="0"/>
        </w:rPr>
      </w:r>
    </w:p>
    <w:p w:rsidR="00000000" w:rsidDel="00000000" w:rsidP="00000000" w:rsidRDefault="00000000" w:rsidRPr="00000000" w14:paraId="000000FD">
      <w:pPr>
        <w:spacing w:after="0" w:before="0" w:line="256" w:lineRule="auto"/>
        <w:ind w:left="720" w:right="0" w:firstLine="0"/>
        <w:jc w:val="both"/>
        <w:rPr>
          <w:vertAlign w:val="baseline"/>
        </w:rPr>
      </w:pPr>
      <w:r w:rsidDel="00000000" w:rsidR="00000000" w:rsidRPr="00000000">
        <w:rPr>
          <w:rFonts w:ascii="Arial" w:cs="Arial" w:eastAsia="Arial" w:hAnsi="Arial"/>
          <w:sz w:val="20"/>
          <w:szCs w:val="20"/>
          <w:vertAlign w:val="baseline"/>
          <w:rtl w:val="0"/>
        </w:rPr>
        <w:t xml:space="preserve">Si un equipo presenta 10 jugadores y uno es sancionado con su quinta falta, es descalificado o se lesiona y su equipo queda con cuatro jugadores o menos en un cuarto, deberá ingresar un sustituto para finalizar el cuarto. Dicho sustituto deberá ser:</w:t>
      </w:r>
      <w:r w:rsidDel="00000000" w:rsidR="00000000" w:rsidRPr="00000000">
        <w:rPr>
          <w:rtl w:val="0"/>
        </w:rPr>
      </w:r>
    </w:p>
    <w:p w:rsidR="00000000" w:rsidDel="00000000" w:rsidP="00000000" w:rsidRDefault="00000000" w:rsidRPr="00000000" w14:paraId="000000FE">
      <w:pPr>
        <w:spacing w:after="0" w:before="0" w:line="256" w:lineRule="auto"/>
        <w:ind w:left="720" w:right="0" w:firstLine="0"/>
        <w:jc w:val="both"/>
        <w:rPr>
          <w:vertAlign w:val="baseline"/>
        </w:rPr>
      </w:pPr>
      <w:r w:rsidDel="00000000" w:rsidR="00000000" w:rsidRPr="00000000">
        <w:rPr>
          <w:rFonts w:ascii="Arial" w:cs="Arial" w:eastAsia="Arial" w:hAnsi="Arial"/>
          <w:b w:val="1"/>
          <w:sz w:val="20"/>
          <w:szCs w:val="20"/>
          <w:vertAlign w:val="baseline"/>
          <w:rtl w:val="0"/>
        </w:rPr>
        <w:t xml:space="preserve">OPCION 1. </w:t>
      </w:r>
      <w:r w:rsidDel="00000000" w:rsidR="00000000" w:rsidRPr="00000000">
        <w:rPr>
          <w:rFonts w:ascii="Arial" w:cs="Arial" w:eastAsia="Arial" w:hAnsi="Arial"/>
          <w:sz w:val="20"/>
          <w:szCs w:val="20"/>
          <w:vertAlign w:val="baseline"/>
          <w:rtl w:val="0"/>
        </w:rPr>
        <w:t xml:space="preserve">Cuando haya control estadístico on line ingresara el jugador con menos minutos jugados, aunque esto ocasione que el mismo ingrese en mas de dos cuartos</w:t>
      </w:r>
      <w:r w:rsidDel="00000000" w:rsidR="00000000" w:rsidRPr="00000000">
        <w:rPr>
          <w:rtl w:val="0"/>
        </w:rPr>
      </w:r>
    </w:p>
    <w:p w:rsidR="00000000" w:rsidDel="00000000" w:rsidP="00000000" w:rsidRDefault="00000000" w:rsidRPr="00000000" w14:paraId="000000FF">
      <w:pPr>
        <w:spacing w:after="0" w:before="0" w:line="256" w:lineRule="auto"/>
        <w:ind w:left="720" w:right="0" w:firstLine="0"/>
        <w:jc w:val="both"/>
        <w:rPr>
          <w:vertAlign w:val="baseline"/>
        </w:rPr>
      </w:pPr>
      <w:r w:rsidDel="00000000" w:rsidR="00000000" w:rsidRPr="00000000">
        <w:rPr>
          <w:rFonts w:ascii="Arial" w:cs="Arial" w:eastAsia="Arial" w:hAnsi="Arial"/>
          <w:b w:val="1"/>
          <w:sz w:val="20"/>
          <w:szCs w:val="20"/>
          <w:vertAlign w:val="baseline"/>
          <w:rtl w:val="0"/>
        </w:rPr>
        <w:t xml:space="preserve">OPCION 2 </w:t>
      </w:r>
      <w:r w:rsidDel="00000000" w:rsidR="00000000" w:rsidRPr="00000000">
        <w:rPr>
          <w:rFonts w:ascii="Arial" w:cs="Arial" w:eastAsia="Arial" w:hAnsi="Arial"/>
          <w:sz w:val="20"/>
          <w:szCs w:val="20"/>
          <w:vertAlign w:val="baseline"/>
          <w:rtl w:val="0"/>
        </w:rPr>
        <w:t xml:space="preserve"> De no haber estadísticas on line, se regirá por la planilla de juego quien haya jugado menos y de haber varios jugadores se tomara al jugador con menos goles.</w:t>
      </w:r>
      <w:r w:rsidDel="00000000" w:rsidR="00000000" w:rsidRPr="00000000">
        <w:rPr>
          <w:rtl w:val="0"/>
        </w:rPr>
      </w:r>
    </w:p>
    <w:p w:rsidR="00000000" w:rsidDel="00000000" w:rsidP="00000000" w:rsidRDefault="00000000" w:rsidRPr="00000000" w14:paraId="00000100">
      <w:pPr>
        <w:spacing w:after="0" w:before="0" w:line="256" w:lineRule="auto"/>
        <w:ind w:left="720" w:right="0" w:firstLine="0"/>
        <w:jc w:val="both"/>
        <w:rPr>
          <w:vertAlign w:val="baseline"/>
        </w:rPr>
      </w:pPr>
      <w:r w:rsidDel="00000000" w:rsidR="00000000" w:rsidRPr="00000000">
        <w:rPr>
          <w:rFonts w:ascii="Arial" w:cs="Arial" w:eastAsia="Arial" w:hAnsi="Arial"/>
          <w:sz w:val="20"/>
          <w:szCs w:val="20"/>
          <w:vertAlign w:val="baseline"/>
          <w:rtl w:val="0"/>
        </w:rPr>
        <w:t xml:space="preserve">En ninguno de los casos se computa el ingreso como periodo jugado.</w:t>
      </w:r>
      <w:r w:rsidDel="00000000" w:rsidR="00000000" w:rsidRPr="00000000">
        <w:rPr>
          <w:rtl w:val="0"/>
        </w:rPr>
      </w:r>
    </w:p>
    <w:p w:rsidR="00000000" w:rsidDel="00000000" w:rsidP="00000000" w:rsidRDefault="00000000" w:rsidRPr="00000000" w14:paraId="00000101">
      <w:pPr>
        <w:spacing w:after="0" w:before="0" w:line="256" w:lineRule="auto"/>
        <w:ind w:left="720" w:right="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2">
      <w:pPr>
        <w:numPr>
          <w:ilvl w:val="0"/>
          <w:numId w:val="3"/>
        </w:numPr>
        <w:spacing w:after="0" w:before="0" w:line="256" w:lineRule="auto"/>
        <w:ind w:left="720" w:hanging="360"/>
        <w:jc w:val="both"/>
        <w:rPr/>
      </w:pPr>
      <w:r w:rsidDel="00000000" w:rsidR="00000000" w:rsidRPr="00000000">
        <w:rPr>
          <w:rFonts w:ascii="Arial" w:cs="Arial" w:eastAsia="Arial" w:hAnsi="Arial"/>
          <w:b w:val="1"/>
          <w:sz w:val="20"/>
          <w:szCs w:val="20"/>
          <w:vertAlign w:val="baseline"/>
          <w:rtl w:val="0"/>
        </w:rPr>
        <w:t xml:space="preserve">PRORROGA</w:t>
      </w:r>
      <w:r w:rsidDel="00000000" w:rsidR="00000000" w:rsidRPr="00000000">
        <w:rPr>
          <w:rtl w:val="0"/>
        </w:rPr>
      </w:r>
    </w:p>
    <w:p w:rsidR="00000000" w:rsidDel="00000000" w:rsidP="00000000" w:rsidRDefault="00000000" w:rsidRPr="00000000" w14:paraId="00000103">
      <w:pPr>
        <w:spacing w:after="0" w:before="0" w:line="256" w:lineRule="auto"/>
        <w:ind w:left="720" w:right="0" w:firstLine="0"/>
        <w:jc w:val="both"/>
        <w:rPr>
          <w:vertAlign w:val="baseline"/>
        </w:rPr>
      </w:pPr>
      <w:r w:rsidDel="00000000" w:rsidR="00000000" w:rsidRPr="00000000">
        <w:rPr>
          <w:rFonts w:ascii="Arial" w:cs="Arial" w:eastAsia="Arial" w:hAnsi="Arial"/>
          <w:sz w:val="20"/>
          <w:szCs w:val="20"/>
          <w:vertAlign w:val="baseline"/>
          <w:rtl w:val="0"/>
        </w:rPr>
        <w:t xml:space="preserve">En caso de existir prorroga de juego, la misma será de entrada libre para cualquier jugador que no haya realizado 5 faltas, doble técnica o expulsión.</w:t>
      </w:r>
      <w:r w:rsidDel="00000000" w:rsidR="00000000" w:rsidRPr="00000000">
        <w:rPr>
          <w:rtl w:val="0"/>
        </w:rPr>
      </w:r>
    </w:p>
    <w:p w:rsidR="00000000" w:rsidDel="00000000" w:rsidP="00000000" w:rsidRDefault="00000000" w:rsidRPr="00000000" w14:paraId="00000104">
      <w:pPr>
        <w:spacing w:after="0" w:before="0" w:line="256" w:lineRule="auto"/>
        <w:ind w:left="720" w:right="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5">
      <w:pPr>
        <w:tabs>
          <w:tab w:val="left" w:leader="none" w:pos="2130"/>
        </w:tabs>
        <w:spacing w:after="0" w:before="0" w:line="360" w:lineRule="auto"/>
        <w:ind w:left="426" w:right="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6">
      <w:pPr>
        <w:numPr>
          <w:ilvl w:val="0"/>
          <w:numId w:val="3"/>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PARTIDO – CUARTOS – INTERVALOS:</w:t>
      </w:r>
      <w:r w:rsidDel="00000000" w:rsidR="00000000" w:rsidRPr="00000000">
        <w:rPr>
          <w:rFonts w:ascii="Arial" w:cs="Arial" w:eastAsia="Arial" w:hAnsi="Arial"/>
          <w:sz w:val="20"/>
          <w:szCs w:val="20"/>
          <w:vertAlign w:val="baseline"/>
          <w:rtl w:val="0"/>
        </w:rPr>
        <w:t xml:space="preserve"> El </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partido será dividido en cuatro (4) cuartos de diez (10) minutos  cada uno, separados por un  intervalo   de   (2)dos  minutos  entre  el  1º y 2º, como  así  también  entre  el 3º y 4º cuarto. Entre  el 2º y 3º cuarto,  el  intervalo  será  de  diez  (10)  minutos  de  duración.</w:t>
      </w:r>
      <w:r w:rsidDel="00000000" w:rsidR="00000000" w:rsidRPr="00000000">
        <w:rPr>
          <w:rtl w:val="0"/>
        </w:rPr>
      </w:r>
    </w:p>
    <w:p w:rsidR="00000000" w:rsidDel="00000000" w:rsidP="00000000" w:rsidRDefault="00000000" w:rsidRPr="00000000" w14:paraId="00000107">
      <w:pPr>
        <w:numPr>
          <w:ilvl w:val="0"/>
          <w:numId w:val="3"/>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TIEMPOS MUERTOS: </w:t>
      </w:r>
      <w:r w:rsidDel="00000000" w:rsidR="00000000" w:rsidRPr="00000000">
        <w:rPr>
          <w:rFonts w:ascii="Arial" w:cs="Arial" w:eastAsia="Arial" w:hAnsi="Arial"/>
          <w:sz w:val="20"/>
          <w:szCs w:val="20"/>
          <w:vertAlign w:val="baseline"/>
          <w:rtl w:val="0"/>
        </w:rPr>
        <w:t xml:space="preserve">Cada equipo podrá solicitar un tiempo muerto computable en cada uno de los tres primeros cuartos  y  dos (2)  en el último cuarto y un (1) tiempo muerto en cada uno de los suplementarios. Los tiempos muertos no son acumulativos y se pierden en caso de no ser utilizados.</w:t>
      </w:r>
      <w:r w:rsidDel="00000000" w:rsidR="00000000" w:rsidRPr="00000000">
        <w:rPr>
          <w:rtl w:val="0"/>
        </w:rPr>
      </w:r>
    </w:p>
    <w:p w:rsidR="00000000" w:rsidDel="00000000" w:rsidP="00000000" w:rsidRDefault="00000000" w:rsidRPr="00000000" w14:paraId="00000108">
      <w:pPr>
        <w:numPr>
          <w:ilvl w:val="0"/>
          <w:numId w:val="3"/>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PELOTA Y LINEA DE 3:</w:t>
      </w:r>
      <w:r w:rsidDel="00000000" w:rsidR="00000000" w:rsidRPr="00000000">
        <w:rPr>
          <w:rFonts w:ascii="Arial" w:cs="Arial" w:eastAsia="Arial" w:hAnsi="Arial"/>
          <w:sz w:val="20"/>
          <w:szCs w:val="20"/>
          <w:vertAlign w:val="baseline"/>
          <w:rtl w:val="0"/>
        </w:rPr>
        <w:t xml:space="preserve"> La categoria jugara con balon G6 MOLTEN y la linea de 3 puntos sera ubicada a 5,75 mts.</w:t>
      </w:r>
      <w:r w:rsidDel="00000000" w:rsidR="00000000" w:rsidRPr="00000000">
        <w:rPr>
          <w:rtl w:val="0"/>
        </w:rPr>
      </w:r>
    </w:p>
    <w:p w:rsidR="00000000" w:rsidDel="00000000" w:rsidP="00000000" w:rsidRDefault="00000000" w:rsidRPr="00000000" w14:paraId="00000109">
      <w:pPr>
        <w:numPr>
          <w:ilvl w:val="0"/>
          <w:numId w:val="3"/>
        </w:numPr>
        <w:tabs>
          <w:tab w:val="left" w:leader="none" w:pos="2130"/>
        </w:tabs>
        <w:spacing w:after="0" w:before="0" w:line="360" w:lineRule="auto"/>
        <w:ind w:left="426" w:right="0" w:hanging="360"/>
        <w:jc w:val="both"/>
        <w:rPr/>
      </w:pPr>
      <w:bookmarkStart w:colFirst="0" w:colLast="0" w:name="_3znysh7" w:id="3"/>
      <w:bookmarkEnd w:id="3"/>
      <w:r w:rsidDel="00000000" w:rsidR="00000000" w:rsidRPr="00000000">
        <w:rPr>
          <w:rFonts w:ascii="Arial" w:cs="Arial" w:eastAsia="Arial" w:hAnsi="Arial"/>
          <w:b w:val="1"/>
          <w:sz w:val="20"/>
          <w:szCs w:val="20"/>
          <w:vertAlign w:val="baseline"/>
          <w:rtl w:val="0"/>
        </w:rPr>
        <w:t xml:space="preserve">REGLAS EXEPCIONALES:</w:t>
      </w:r>
      <w:r w:rsidDel="00000000" w:rsidR="00000000" w:rsidRPr="00000000">
        <w:rPr>
          <w:rFonts w:ascii="Arial" w:cs="Arial" w:eastAsia="Arial" w:hAnsi="Arial"/>
          <w:sz w:val="20"/>
          <w:szCs w:val="20"/>
          <w:vertAlign w:val="baseline"/>
          <w:rtl w:val="0"/>
        </w:rPr>
        <w:t xml:space="preserve"> No se genera ninguna regla especial para la  categoria.</w:t>
      </w:r>
      <w:r w:rsidDel="00000000" w:rsidR="00000000" w:rsidRPr="00000000">
        <w:rPr>
          <w:rtl w:val="0"/>
        </w:rPr>
      </w:r>
    </w:p>
    <w:p w:rsidR="00000000" w:rsidDel="00000000" w:rsidP="00000000" w:rsidRDefault="00000000" w:rsidRPr="00000000" w14:paraId="0000010A">
      <w:pPr>
        <w:spacing w:after="0" w:before="0" w:line="360" w:lineRule="auto"/>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10B">
      <w:pPr>
        <w:spacing w:after="0" w:before="0" w:line="360" w:lineRule="auto"/>
        <w:jc w:val="both"/>
        <w:rPr>
          <w:vertAlign w:val="baseline"/>
        </w:rPr>
      </w:pPr>
      <w:r w:rsidDel="00000000" w:rsidR="00000000" w:rsidRPr="00000000">
        <w:rPr>
          <w:rFonts w:ascii="Arial" w:cs="Arial" w:eastAsia="Arial" w:hAnsi="Arial"/>
          <w:b w:val="1"/>
          <w:sz w:val="24"/>
          <w:szCs w:val="24"/>
          <w:vertAlign w:val="baseline"/>
          <w:rtl w:val="0"/>
        </w:rPr>
        <w:t xml:space="preserve">ARTICULO 33º -  CATEGORIA U – 16: </w:t>
      </w:r>
      <w:r w:rsidDel="00000000" w:rsidR="00000000" w:rsidRPr="00000000">
        <w:rPr>
          <w:rFonts w:ascii="Arial" w:cs="Arial" w:eastAsia="Arial" w:hAnsi="Arial"/>
          <w:sz w:val="24"/>
          <w:szCs w:val="24"/>
          <w:vertAlign w:val="baseline"/>
          <w:rtl w:val="0"/>
        </w:rPr>
        <w:t xml:space="preserve">Para la Categoría U – 16 se aplicarán las siguientes reglas específicas:  </w:t>
      </w:r>
      <w:r w:rsidDel="00000000" w:rsidR="00000000" w:rsidRPr="00000000">
        <w:rPr>
          <w:rtl w:val="0"/>
        </w:rPr>
      </w:r>
    </w:p>
    <w:p w:rsidR="00000000" w:rsidDel="00000000" w:rsidP="00000000" w:rsidRDefault="00000000" w:rsidRPr="00000000" w14:paraId="0000010C">
      <w:pPr>
        <w:numPr>
          <w:ilvl w:val="0"/>
          <w:numId w:val="9"/>
        </w:numPr>
        <w:tabs>
          <w:tab w:val="left" w:leader="none" w:pos="2130"/>
        </w:tabs>
        <w:spacing w:after="0" w:before="0" w:line="360" w:lineRule="auto"/>
        <w:ind w:left="720" w:hanging="360"/>
        <w:jc w:val="both"/>
        <w:rPr/>
      </w:pPr>
      <w:r w:rsidDel="00000000" w:rsidR="00000000" w:rsidRPr="00000000">
        <w:rPr>
          <w:rFonts w:ascii="Arial" w:cs="Arial" w:eastAsia="Arial" w:hAnsi="Arial"/>
          <w:b w:val="1"/>
          <w:sz w:val="20"/>
          <w:szCs w:val="20"/>
          <w:vertAlign w:val="baseline"/>
          <w:rtl w:val="0"/>
        </w:rPr>
        <w:t xml:space="preserve">LISTAS DE BUENA FE: </w:t>
      </w:r>
      <w:r w:rsidDel="00000000" w:rsidR="00000000" w:rsidRPr="00000000">
        <w:rPr>
          <w:rFonts w:ascii="Arial" w:cs="Arial" w:eastAsia="Arial" w:hAnsi="Arial"/>
          <w:sz w:val="20"/>
          <w:szCs w:val="20"/>
          <w:vertAlign w:val="baseline"/>
          <w:rtl w:val="0"/>
        </w:rPr>
        <w:t xml:space="preserve">Las listas de buena fe incluirán como máximo hasta veinte (20) jugadores de la Categoría (de hasta 16 años cumplidos en el año de disputa del torneo). En dicha lista se deberán incluir como mínimo diez (10) jugadores de la Categoría (de hasta 16 años cumplidos en el año de disputa del torneo) y los restantes hasta completar el máximo de 20 jugadores, de la Categoría U – 14.</w:t>
      </w:r>
      <w:r w:rsidDel="00000000" w:rsidR="00000000" w:rsidRPr="00000000">
        <w:rPr>
          <w:rtl w:val="0"/>
        </w:rPr>
      </w:r>
    </w:p>
    <w:p w:rsidR="00000000" w:rsidDel="00000000" w:rsidP="00000000" w:rsidRDefault="00000000" w:rsidRPr="00000000" w14:paraId="0000010D">
      <w:pPr>
        <w:numPr>
          <w:ilvl w:val="0"/>
          <w:numId w:val="9"/>
        </w:numPr>
        <w:tabs>
          <w:tab w:val="left" w:leader="none" w:pos="2130"/>
        </w:tabs>
        <w:spacing w:after="0" w:before="0" w:line="360" w:lineRule="auto"/>
        <w:ind w:left="720" w:hanging="360"/>
        <w:jc w:val="both"/>
        <w:rPr/>
      </w:pPr>
      <w:r w:rsidDel="00000000" w:rsidR="00000000" w:rsidRPr="00000000">
        <w:rPr>
          <w:rFonts w:ascii="Arial" w:cs="Arial" w:eastAsia="Arial" w:hAnsi="Arial"/>
          <w:b w:val="1"/>
          <w:sz w:val="20"/>
          <w:szCs w:val="20"/>
          <w:vertAlign w:val="baseline"/>
          <w:rtl w:val="0"/>
        </w:rPr>
        <w:t xml:space="preserve">LISTA DE BUENA FE DE 12 JUGADORES: </w:t>
      </w:r>
      <w:r w:rsidDel="00000000" w:rsidR="00000000" w:rsidRPr="00000000">
        <w:rPr>
          <w:rFonts w:ascii="Arial" w:cs="Arial" w:eastAsia="Arial" w:hAnsi="Arial"/>
          <w:sz w:val="20"/>
          <w:szCs w:val="20"/>
          <w:vertAlign w:val="baseline"/>
          <w:rtl w:val="0"/>
        </w:rPr>
        <w:t xml:space="preserve">La lista de buena fe de 12 jugadores que se debe presentar al inicio de cada Fase, deberá estar integrada como mínimo por seis (6) jugadores de la Categoría U – 16 y los restantes de la Categoría U – 14. Se permitirá tener un reemplazo de jugador en esta lista durante el desarrollo de la fase, sin que este cambio altere la conformación obligatoria de los equipos en sus edades.Este cambio deberá informarse al CT, una hora antes del inicio del partido en el que se efectuara el cambio, presentando la documentación correspondiente del jugador ingresado (DNI y/o CARNET , CERTIFICADO APTITUD FISICA). El jugador reemplazado, no podrá ingresar nuevamente para otro partido de ese fin de semana.</w:t>
      </w:r>
      <w:r w:rsidDel="00000000" w:rsidR="00000000" w:rsidRPr="00000000">
        <w:rPr>
          <w:rtl w:val="0"/>
        </w:rPr>
      </w:r>
    </w:p>
    <w:p w:rsidR="00000000" w:rsidDel="00000000" w:rsidP="00000000" w:rsidRDefault="00000000" w:rsidRPr="00000000" w14:paraId="0000010E">
      <w:pPr>
        <w:numPr>
          <w:ilvl w:val="0"/>
          <w:numId w:val="9"/>
        </w:numPr>
        <w:tabs>
          <w:tab w:val="left" w:leader="none" w:pos="2130"/>
        </w:tabs>
        <w:spacing w:after="0" w:before="0" w:line="360" w:lineRule="auto"/>
        <w:ind w:left="426" w:right="0" w:hanging="360"/>
        <w:jc w:val="both"/>
        <w:rPr/>
      </w:pPr>
      <w:bookmarkStart w:colFirst="0" w:colLast="0" w:name="_2et92p0" w:id="4"/>
      <w:bookmarkEnd w:id="4"/>
      <w:r w:rsidDel="00000000" w:rsidR="00000000" w:rsidRPr="00000000">
        <w:rPr>
          <w:rFonts w:ascii="Arial" w:cs="Arial" w:eastAsia="Arial" w:hAnsi="Arial"/>
          <w:b w:val="1"/>
          <w:sz w:val="20"/>
          <w:szCs w:val="20"/>
          <w:vertAlign w:val="baseline"/>
          <w:rtl w:val="0"/>
        </w:rPr>
        <w:t xml:space="preserve">PLANILLAS DE JUEGO: </w:t>
      </w:r>
      <w:r w:rsidDel="00000000" w:rsidR="00000000" w:rsidRPr="00000000">
        <w:rPr>
          <w:rFonts w:ascii="Arial" w:cs="Arial" w:eastAsia="Arial" w:hAnsi="Arial"/>
          <w:sz w:val="20"/>
          <w:szCs w:val="20"/>
          <w:vertAlign w:val="baseline"/>
          <w:rtl w:val="0"/>
        </w:rPr>
        <w:t xml:space="preserve">En las respectivas planillas de juego, los Clubes deberán presentar obligatoriamente antes del inicio de cada partido, como mínimo, diez (10) jugadores, de los cuales seis (6) jugadores como mínimo deberán pertenecer a la Categoría U – 16, pudiendo completarse el cupo con jugadores Categoría U – 14. No es obligatoria la presentación de jugadores Categoría U – 14, pero en caso de utilizarse, el número máximo es de seis (6) jugadores Categoría U – 14. Caso contrario, de no reunirse los mínimos establecidos, el club infractor perderá los puntos en disputa  (2-0) con un marcador de 20-0. </w:t>
      </w:r>
      <w:r w:rsidDel="00000000" w:rsidR="00000000" w:rsidRPr="00000000">
        <w:rPr>
          <w:rtl w:val="0"/>
        </w:rPr>
      </w:r>
    </w:p>
    <w:p w:rsidR="00000000" w:rsidDel="00000000" w:rsidP="00000000" w:rsidRDefault="00000000" w:rsidRPr="00000000" w14:paraId="0000010F">
      <w:pPr>
        <w:numPr>
          <w:ilvl w:val="0"/>
          <w:numId w:val="9"/>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EQUIPOS: </w:t>
      </w:r>
      <w:r w:rsidDel="00000000" w:rsidR="00000000" w:rsidRPr="00000000">
        <w:rPr>
          <w:rFonts w:ascii="Arial" w:cs="Arial" w:eastAsia="Arial" w:hAnsi="Arial"/>
          <w:sz w:val="20"/>
          <w:szCs w:val="20"/>
          <w:vertAlign w:val="baseline"/>
          <w:rtl w:val="0"/>
        </w:rPr>
        <w:t xml:space="preserve">Al inicio de cada partido, los equipos deberán tener como mínimo diez (10) jugadores, con un mínimo de seis (6) jugadores de la Categoría U – 16. Deberán jugar con formaciones distintas en cada uno de los dos primeros cuartos. En el 3º y 4º cuarto, la formación será libre. En caso de contar sólo con diez jugadores, de producirse lesión, descalificación o quinta falta personal de un jugador y al no contar con jugadores sustitutos, podrá reemplazarlo con jugadores del restante cuarto, con la imposibilidad de que los sustitutos no podrán desempeñarse en más de tres cuartos y del lesionado de no volver a participar en ese partido.</w:t>
      </w:r>
      <w:r w:rsidDel="00000000" w:rsidR="00000000" w:rsidRPr="00000000">
        <w:rPr>
          <w:rtl w:val="0"/>
        </w:rPr>
      </w:r>
    </w:p>
    <w:p w:rsidR="00000000" w:rsidDel="00000000" w:rsidP="00000000" w:rsidRDefault="00000000" w:rsidRPr="00000000" w14:paraId="00000110">
      <w:pPr>
        <w:numPr>
          <w:ilvl w:val="0"/>
          <w:numId w:val="9"/>
        </w:numPr>
        <w:tabs>
          <w:tab w:val="left" w:leader="none" w:pos="2130"/>
        </w:tabs>
        <w:spacing w:after="0" w:before="0" w:line="360" w:lineRule="auto"/>
        <w:ind w:left="426" w:right="0" w:hanging="360"/>
        <w:jc w:val="both"/>
        <w:rPr/>
      </w:pPr>
      <w:r w:rsidDel="00000000" w:rsidR="00000000" w:rsidRPr="00000000">
        <w:rPr>
          <w:rFonts w:ascii="Arial" w:cs="Arial" w:eastAsia="Arial" w:hAnsi="Arial"/>
          <w:sz w:val="20"/>
          <w:szCs w:val="20"/>
          <w:vertAlign w:val="baseline"/>
          <w:rtl w:val="0"/>
        </w:rPr>
        <w:t xml:space="preserve">En cada uno de los dos primeros cuartos se podrá utilizar un (1) jugador sustituto, siempre y cuando no se repita en la formación de ambos cuartos. Las sustituciones en cada uno de dichos cuartos serán libres, utilizando como máximo seis (6) jugadores por cuarto. Ningún jugador podrá desempeñarse en más de tres cuartos.</w:t>
      </w:r>
      <w:r w:rsidDel="00000000" w:rsidR="00000000" w:rsidRPr="00000000">
        <w:rPr>
          <w:rtl w:val="0"/>
        </w:rPr>
      </w:r>
    </w:p>
    <w:p w:rsidR="00000000" w:rsidDel="00000000" w:rsidP="00000000" w:rsidRDefault="00000000" w:rsidRPr="00000000" w14:paraId="00000111">
      <w:pPr>
        <w:numPr>
          <w:ilvl w:val="0"/>
          <w:numId w:val="9"/>
        </w:numPr>
        <w:tabs>
          <w:tab w:val="left" w:leader="none" w:pos="2130"/>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PARTIDO – CUARTOS – INTERVALOS:</w:t>
      </w:r>
      <w:r w:rsidDel="00000000" w:rsidR="00000000" w:rsidRPr="00000000">
        <w:rPr>
          <w:rFonts w:ascii="Arial" w:cs="Arial" w:eastAsia="Arial" w:hAnsi="Arial"/>
          <w:sz w:val="20"/>
          <w:szCs w:val="20"/>
          <w:vertAlign w:val="baseline"/>
          <w:rtl w:val="0"/>
        </w:rPr>
        <w:t xml:space="preserve"> El </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partido será dividido en cuatro (4) cuartos de diez (10) minutos  cada uno, separados por un  intervalo   de   (2)dos  minutos  entre  el  1º y 2º, como  así  también  entre  el 3º y 4º cuarto. Entre  el 2º y 3º cuarto,  el  intervalo  será  de  diez  (10)  minutos  de  duración.</w:t>
      </w:r>
      <w:r w:rsidDel="00000000" w:rsidR="00000000" w:rsidRPr="00000000">
        <w:rPr>
          <w:rtl w:val="0"/>
        </w:rPr>
      </w:r>
    </w:p>
    <w:p w:rsidR="00000000" w:rsidDel="00000000" w:rsidP="00000000" w:rsidRDefault="00000000" w:rsidRPr="00000000" w14:paraId="00000112">
      <w:pPr>
        <w:numPr>
          <w:ilvl w:val="0"/>
          <w:numId w:val="9"/>
        </w:numPr>
        <w:tabs>
          <w:tab w:val="left" w:leader="none" w:pos="2126"/>
        </w:tabs>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TIEMPOS MUERTOS: </w:t>
      </w:r>
      <w:r w:rsidDel="00000000" w:rsidR="00000000" w:rsidRPr="00000000">
        <w:rPr>
          <w:rFonts w:ascii="Arial" w:cs="Arial" w:eastAsia="Arial" w:hAnsi="Arial"/>
          <w:sz w:val="20"/>
          <w:szCs w:val="20"/>
          <w:vertAlign w:val="baseline"/>
          <w:rtl w:val="0"/>
        </w:rPr>
        <w:t xml:space="preserve">Cada equipo podrá solicitar un tiempo muerto computable en cada uno de los tres primeros cuartos  y  dos (2)  en el último cuarto y un (1) tiempo muerto en cada uno de los suplementarios. Los tiempos muertos no son acumulativos y se pierden en caso de no ser utilizados.</w:t>
      </w:r>
      <w:r w:rsidDel="00000000" w:rsidR="00000000" w:rsidRPr="00000000">
        <w:rPr>
          <w:rtl w:val="0"/>
        </w:rPr>
      </w:r>
    </w:p>
    <w:p w:rsidR="00000000" w:rsidDel="00000000" w:rsidP="00000000" w:rsidRDefault="00000000" w:rsidRPr="00000000" w14:paraId="00000113">
      <w:pPr>
        <w:tabs>
          <w:tab w:val="left" w:leader="none" w:pos="2126"/>
        </w:tabs>
        <w:spacing w:after="0" w:before="0" w:line="360" w:lineRule="auto"/>
        <w:ind w:left="426" w:right="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4">
      <w:pPr>
        <w:spacing w:after="0" w:before="0" w:line="360" w:lineRule="auto"/>
        <w:jc w:val="both"/>
        <w:rPr>
          <w:vertAlign w:val="baseline"/>
        </w:rPr>
      </w:pPr>
      <w:r w:rsidDel="00000000" w:rsidR="00000000" w:rsidRPr="00000000">
        <w:rPr>
          <w:rFonts w:ascii="Arial" w:cs="Arial" w:eastAsia="Arial" w:hAnsi="Arial"/>
          <w:b w:val="1"/>
          <w:sz w:val="24"/>
          <w:szCs w:val="24"/>
          <w:u w:val="single"/>
          <w:vertAlign w:val="baseline"/>
          <w:rtl w:val="0"/>
        </w:rPr>
        <w:t xml:space="preserve">ARTICULO 34º -  CATEGORIA U – 18:</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Para la Categoría U – 18 se aplicarán las siguientes reglas específicas:  </w:t>
      </w:r>
      <w:r w:rsidDel="00000000" w:rsidR="00000000" w:rsidRPr="00000000">
        <w:rPr>
          <w:rtl w:val="0"/>
        </w:rPr>
      </w:r>
    </w:p>
    <w:p w:rsidR="00000000" w:rsidDel="00000000" w:rsidP="00000000" w:rsidRDefault="00000000" w:rsidRPr="00000000" w14:paraId="00000115">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LISTAS DE BUENA FE: </w:t>
      </w:r>
      <w:r w:rsidDel="00000000" w:rsidR="00000000" w:rsidRPr="00000000">
        <w:rPr>
          <w:rFonts w:ascii="Arial" w:cs="Arial" w:eastAsia="Arial" w:hAnsi="Arial"/>
          <w:sz w:val="20"/>
          <w:szCs w:val="20"/>
          <w:vertAlign w:val="baseline"/>
          <w:rtl w:val="0"/>
        </w:rPr>
        <w:t xml:space="preserve">Las listas de buena fe incluirán como máximo hasta veinte (20) jugadores de la Categoría (de hasta 18 años cumplidos en el año de disputa del torneo). En dicha lista se deberán incluir como mínimo ocho (8) jugadores de la Categoría (de hasta 18 años cumplidos en el año de disputa del torneo) y los restantes hasta completar el máximo de 20 jugadores, de las Categorías menores (U – 16) y (U14) con un máximo de 4 jugadores de esta categoría.</w:t>
      </w:r>
      <w:r w:rsidDel="00000000" w:rsidR="00000000" w:rsidRPr="00000000">
        <w:rPr>
          <w:rtl w:val="0"/>
        </w:rPr>
      </w:r>
    </w:p>
    <w:p w:rsidR="00000000" w:rsidDel="00000000" w:rsidP="00000000" w:rsidRDefault="00000000" w:rsidRPr="00000000" w14:paraId="00000116">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LISTA DE BUENA FE DE 12 JUGADORES: </w:t>
      </w:r>
      <w:r w:rsidDel="00000000" w:rsidR="00000000" w:rsidRPr="00000000">
        <w:rPr>
          <w:rFonts w:ascii="Arial" w:cs="Arial" w:eastAsia="Arial" w:hAnsi="Arial"/>
          <w:sz w:val="20"/>
          <w:szCs w:val="20"/>
          <w:vertAlign w:val="baseline"/>
          <w:rtl w:val="0"/>
        </w:rPr>
        <w:t xml:space="preserve">La lista de buena fe de 12 jugadores que se debe presentar al inicio de cada Fase, deberá estar integrada como mínimo por seis (6) jugadores de la Categoría U – 18 y los restantes de las Categorías menores (U – 16 y un máximo de dos (2)  U – 14).</w:t>
      </w:r>
      <w:r w:rsidDel="00000000" w:rsidR="00000000" w:rsidRPr="00000000">
        <w:rPr>
          <w:rtl w:val="0"/>
        </w:rPr>
      </w:r>
    </w:p>
    <w:p w:rsidR="00000000" w:rsidDel="00000000" w:rsidP="00000000" w:rsidRDefault="00000000" w:rsidRPr="00000000" w14:paraId="00000117">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PLANILLAS DE JUEGO: </w:t>
      </w:r>
      <w:r w:rsidDel="00000000" w:rsidR="00000000" w:rsidRPr="00000000">
        <w:rPr>
          <w:rFonts w:ascii="Arial" w:cs="Arial" w:eastAsia="Arial" w:hAnsi="Arial"/>
          <w:sz w:val="20"/>
          <w:szCs w:val="20"/>
          <w:vertAlign w:val="baseline"/>
          <w:rtl w:val="0"/>
        </w:rPr>
        <w:t xml:space="preserve">En las respectivas planillas de juego, los Clubes deberán presentar obligatoriamente antes del inicio de cada partido, como mínimo, nueve (9) jugadores, de los cuales seis (6) jugadores como mínimo deberán pertenecer a la Categoría U– 18, pudiendo completarse el cupo con jugadores Categorías menores (U– 16 y U– 14). No es obligatoria la presentación de jugadores de las Categorías menores (U– 16 y U– 14), pero en caso de utilizarse, el número máximo es de seis (6) jugadores de dichas Categoría menores. Caso contrario, de no reunirse los mínimos establecidos, el club infractor perderá los puntos en disputa  (2-0) con un marcador de 20-0. </w:t>
      </w:r>
      <w:r w:rsidDel="00000000" w:rsidR="00000000" w:rsidRPr="00000000">
        <w:rPr>
          <w:rtl w:val="0"/>
        </w:rPr>
      </w:r>
    </w:p>
    <w:p w:rsidR="00000000" w:rsidDel="00000000" w:rsidP="00000000" w:rsidRDefault="00000000" w:rsidRPr="00000000" w14:paraId="00000118">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EQUIPOS: </w:t>
      </w:r>
      <w:r w:rsidDel="00000000" w:rsidR="00000000" w:rsidRPr="00000000">
        <w:rPr>
          <w:rFonts w:ascii="Arial" w:cs="Arial" w:eastAsia="Arial" w:hAnsi="Arial"/>
          <w:sz w:val="20"/>
          <w:szCs w:val="20"/>
          <w:vertAlign w:val="baseline"/>
          <w:rtl w:val="0"/>
        </w:rPr>
        <w:t xml:space="preserve">Al inicio de cada partido, los equipos deberán tener como mínimo nueve (9) jugadores, con un mínimo de seis (6) jugadores de la Categoría U – 18. Deberán jugar con formaciones de tal  manera que ningún jugador participe en mas de tres (3) cuartos, recordando que el ingreso en un cuarto como sustituto, cuenta como cuarto jugado.</w:t>
      </w:r>
      <w:r w:rsidDel="00000000" w:rsidR="00000000" w:rsidRPr="00000000">
        <w:rPr>
          <w:rtl w:val="0"/>
        </w:rPr>
      </w:r>
    </w:p>
    <w:p w:rsidR="00000000" w:rsidDel="00000000" w:rsidP="00000000" w:rsidRDefault="00000000" w:rsidRPr="00000000" w14:paraId="00000119">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PARTIDO – CUARTOS – INTERVALOS:</w:t>
      </w:r>
      <w:r w:rsidDel="00000000" w:rsidR="00000000" w:rsidRPr="00000000">
        <w:rPr>
          <w:rFonts w:ascii="Arial" w:cs="Arial" w:eastAsia="Arial" w:hAnsi="Arial"/>
          <w:sz w:val="20"/>
          <w:szCs w:val="20"/>
          <w:vertAlign w:val="baseline"/>
          <w:rtl w:val="0"/>
        </w:rPr>
        <w:t xml:space="preserve"> El </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partido será dividido en cuatro (4) cuartos de diez (10) minutos  cada uno, separados por un  intervalo   de dos  (2) minuto  entre  el  1º y 2º, como  así  también  entre  el 3º y 4º cuarto. Entre  el 2º y 3º cuarto,  el  intervalo  será  de  diez  (10)  minutos  de  duración.</w:t>
      </w:r>
      <w:r w:rsidDel="00000000" w:rsidR="00000000" w:rsidRPr="00000000">
        <w:rPr>
          <w:rtl w:val="0"/>
        </w:rPr>
      </w:r>
    </w:p>
    <w:p w:rsidR="00000000" w:rsidDel="00000000" w:rsidP="00000000" w:rsidRDefault="00000000" w:rsidRPr="00000000" w14:paraId="0000011A">
      <w:pPr>
        <w:numPr>
          <w:ilvl w:val="0"/>
          <w:numId w:val="11"/>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TIEMPOS MUERTOS: </w:t>
      </w:r>
      <w:r w:rsidDel="00000000" w:rsidR="00000000" w:rsidRPr="00000000">
        <w:rPr>
          <w:rFonts w:ascii="Arial" w:cs="Arial" w:eastAsia="Arial" w:hAnsi="Arial"/>
          <w:sz w:val="20"/>
          <w:szCs w:val="20"/>
          <w:vertAlign w:val="baseline"/>
          <w:rtl w:val="0"/>
        </w:rPr>
        <w:t xml:space="preserve">Cada equipo podrá solicitar un tiempo muerto computable en cada uno de los tres primeros cuartos  y  dos (2)  en el último cuarto y un (1) tiempo muerto en cada uno de los suplementarios. Los tiempos muertos no son acumulativos y se pierden en caso de no ser utilizados.</w:t>
      </w:r>
      <w:r w:rsidDel="00000000" w:rsidR="00000000" w:rsidRPr="00000000">
        <w:rPr>
          <w:rtl w:val="0"/>
        </w:rPr>
      </w:r>
    </w:p>
    <w:p w:rsidR="00000000" w:rsidDel="00000000" w:rsidP="00000000" w:rsidRDefault="00000000" w:rsidRPr="00000000" w14:paraId="0000011B">
      <w:pPr>
        <w:spacing w:after="0" w:before="0" w:line="360" w:lineRule="auto"/>
        <w:jc w:val="both"/>
        <w:rPr>
          <w:vertAlign w:val="baseline"/>
        </w:rPr>
      </w:pPr>
      <w:r w:rsidDel="00000000" w:rsidR="00000000" w:rsidRPr="00000000">
        <w:rPr>
          <w:rFonts w:ascii="Arial" w:cs="Arial" w:eastAsia="Arial" w:hAnsi="Arial"/>
          <w:b w:val="1"/>
          <w:sz w:val="24"/>
          <w:szCs w:val="24"/>
          <w:vertAlign w:val="baseline"/>
          <w:rtl w:val="0"/>
        </w:rPr>
        <w:t xml:space="preserve">ARTICULO 35º -  CATEGORIA U – 21: </w:t>
      </w:r>
      <w:r w:rsidDel="00000000" w:rsidR="00000000" w:rsidRPr="00000000">
        <w:rPr>
          <w:rFonts w:ascii="Arial" w:cs="Arial" w:eastAsia="Arial" w:hAnsi="Arial"/>
          <w:sz w:val="24"/>
          <w:szCs w:val="24"/>
          <w:vertAlign w:val="baseline"/>
          <w:rtl w:val="0"/>
        </w:rPr>
        <w:t xml:space="preserve">Para la Categoría U – 21 se aplicarán las siguientes reglas específicas:  </w:t>
      </w:r>
      <w:r w:rsidDel="00000000" w:rsidR="00000000" w:rsidRPr="00000000">
        <w:rPr>
          <w:rtl w:val="0"/>
        </w:rPr>
      </w:r>
    </w:p>
    <w:p w:rsidR="00000000" w:rsidDel="00000000" w:rsidP="00000000" w:rsidRDefault="00000000" w:rsidRPr="00000000" w14:paraId="0000011C">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LISTAS DE BUENA FE: </w:t>
      </w:r>
      <w:r w:rsidDel="00000000" w:rsidR="00000000" w:rsidRPr="00000000">
        <w:rPr>
          <w:rFonts w:ascii="Arial" w:cs="Arial" w:eastAsia="Arial" w:hAnsi="Arial"/>
          <w:sz w:val="20"/>
          <w:szCs w:val="20"/>
          <w:vertAlign w:val="baseline"/>
          <w:rtl w:val="0"/>
        </w:rPr>
        <w:t xml:space="preserve">Las listas de buena fe incluirán como máximo hasta veinte (20) jugadores de la Categoría (de hasta 21 años cumplidos en el año de disputa del torneo). En dicha lista se deberán incluir como mínimo cuatro (4) jugadores de la Categoría (de hasta 21 años cumplidos en el año de disputa del torneo . y los restantes hasta completar el máximo de 20 jugadores, de las Categorías menores, U18 y U16 (máximo de 4 de esta ultima). No esta permitido incluir jugadores U-14 en  la categoría U-21.- </w:t>
      </w:r>
      <w:r w:rsidDel="00000000" w:rsidR="00000000" w:rsidRPr="00000000">
        <w:rPr>
          <w:rtl w:val="0"/>
        </w:rPr>
      </w:r>
    </w:p>
    <w:p w:rsidR="00000000" w:rsidDel="00000000" w:rsidP="00000000" w:rsidRDefault="00000000" w:rsidRPr="00000000" w14:paraId="0000011D">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LISTA DE BUENA FE DE 12 JUGADORES: </w:t>
      </w:r>
      <w:r w:rsidDel="00000000" w:rsidR="00000000" w:rsidRPr="00000000">
        <w:rPr>
          <w:rFonts w:ascii="Arial" w:cs="Arial" w:eastAsia="Arial" w:hAnsi="Arial"/>
          <w:sz w:val="20"/>
          <w:szCs w:val="20"/>
          <w:vertAlign w:val="baseline"/>
          <w:rtl w:val="0"/>
        </w:rPr>
        <w:t xml:space="preserve">La lista de buena fe de 12 jugadores que se debe presentar al inicio de cada Fase, deberá estar integrada como mínimo por dos (2) jugadores de la Categoría U – 21 y los restantes de las Categorías menores (U – 18,y un máximo de dos (2)  U – 16 ). </w:t>
      </w:r>
      <w:r w:rsidDel="00000000" w:rsidR="00000000" w:rsidRPr="00000000">
        <w:rPr>
          <w:rtl w:val="0"/>
        </w:rPr>
      </w:r>
    </w:p>
    <w:p w:rsidR="00000000" w:rsidDel="00000000" w:rsidP="00000000" w:rsidRDefault="00000000" w:rsidRPr="00000000" w14:paraId="0000011E">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PLANILLAS DE JUEGO: </w:t>
      </w:r>
      <w:r w:rsidDel="00000000" w:rsidR="00000000" w:rsidRPr="00000000">
        <w:rPr>
          <w:rFonts w:ascii="Arial" w:cs="Arial" w:eastAsia="Arial" w:hAnsi="Arial"/>
          <w:sz w:val="20"/>
          <w:szCs w:val="20"/>
          <w:vertAlign w:val="baseline"/>
          <w:rtl w:val="0"/>
        </w:rPr>
        <w:t xml:space="preserve">En las respectivas planillas de juego, los Clubes deberán presentar obligatoriamente antes del inicio de cada partido, como mínimo, ocho (8) jugadores, de los cuales dos (2) jugadores como mínimo deberán pertenecer a la Categoría U – 21, pudiendo completarse el cupo con jugadores Categorías menores (U – 18, y U – 16 ). No es obligatoria la presentación de jugadores de las Categorías menores (U 18, y U – 16 ), pero en caso de utilizarse, el número máximo es de diez (10) jugadores de dichas Categoría menores. Caso contrario, de no reunirse los mínimos establecidos, el club infractor perderá los puntos en disputa  (2-0) con un marcador de 20-0. </w:t>
      </w:r>
      <w:r w:rsidDel="00000000" w:rsidR="00000000" w:rsidRPr="00000000">
        <w:rPr>
          <w:rtl w:val="0"/>
        </w:rPr>
      </w:r>
    </w:p>
    <w:p w:rsidR="00000000" w:rsidDel="00000000" w:rsidP="00000000" w:rsidRDefault="00000000" w:rsidRPr="00000000" w14:paraId="0000011F">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EQUIPOS: </w:t>
      </w:r>
      <w:r w:rsidDel="00000000" w:rsidR="00000000" w:rsidRPr="00000000">
        <w:rPr>
          <w:rFonts w:ascii="Arial" w:cs="Arial" w:eastAsia="Arial" w:hAnsi="Arial"/>
          <w:sz w:val="20"/>
          <w:szCs w:val="20"/>
          <w:vertAlign w:val="baseline"/>
          <w:rtl w:val="0"/>
        </w:rPr>
        <w:t xml:space="preserve">Al inicio de cada partido, los equipos deberán tener como mínimo nueve (9) jugadores, con un mínimo de dos (2) jugadores de la Categoría U – 21. </w:t>
      </w:r>
      <w:r w:rsidDel="00000000" w:rsidR="00000000" w:rsidRPr="00000000">
        <w:rPr>
          <w:rtl w:val="0"/>
        </w:rPr>
      </w:r>
    </w:p>
    <w:p w:rsidR="00000000" w:rsidDel="00000000" w:rsidP="00000000" w:rsidRDefault="00000000" w:rsidRPr="00000000" w14:paraId="00000120">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PARTIDO – CUARTOS – INTERVALOS:</w:t>
      </w:r>
      <w:r w:rsidDel="00000000" w:rsidR="00000000" w:rsidRPr="00000000">
        <w:rPr>
          <w:rFonts w:ascii="Arial" w:cs="Arial" w:eastAsia="Arial" w:hAnsi="Arial"/>
          <w:sz w:val="20"/>
          <w:szCs w:val="20"/>
          <w:vertAlign w:val="baseline"/>
          <w:rtl w:val="0"/>
        </w:rPr>
        <w:t xml:space="preserve"> El </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partido será dividido en cuatro (4) cuartos de diez (10) minutos  cada uno, separados por un  intervalo   de dos  (2) minuto  entre  el  1º y 2º, como  así  también  entre  el 3º y 4º cuarto. Entre  el 2º y 3º cuarto,  el  intervalo  será  de  diez  (10)  minutos  de  duración.</w:t>
      </w:r>
      <w:r w:rsidDel="00000000" w:rsidR="00000000" w:rsidRPr="00000000">
        <w:rPr>
          <w:rtl w:val="0"/>
        </w:rPr>
      </w:r>
    </w:p>
    <w:p w:rsidR="00000000" w:rsidDel="00000000" w:rsidP="00000000" w:rsidRDefault="00000000" w:rsidRPr="00000000" w14:paraId="00000121">
      <w:pPr>
        <w:numPr>
          <w:ilvl w:val="0"/>
          <w:numId w:val="12"/>
        </w:numPr>
        <w:spacing w:after="0" w:before="0" w:line="360" w:lineRule="auto"/>
        <w:ind w:left="426" w:right="0" w:hanging="360"/>
        <w:jc w:val="both"/>
        <w:rPr/>
      </w:pPr>
      <w:r w:rsidDel="00000000" w:rsidR="00000000" w:rsidRPr="00000000">
        <w:rPr>
          <w:rFonts w:ascii="Arial" w:cs="Arial" w:eastAsia="Arial" w:hAnsi="Arial"/>
          <w:b w:val="1"/>
          <w:sz w:val="20"/>
          <w:szCs w:val="20"/>
          <w:vertAlign w:val="baseline"/>
          <w:rtl w:val="0"/>
        </w:rPr>
        <w:t xml:space="preserve">TIEMPOS MUERTOS: </w:t>
      </w:r>
      <w:r w:rsidDel="00000000" w:rsidR="00000000" w:rsidRPr="00000000">
        <w:rPr>
          <w:rFonts w:ascii="Arial" w:cs="Arial" w:eastAsia="Arial" w:hAnsi="Arial"/>
          <w:sz w:val="20"/>
          <w:szCs w:val="20"/>
          <w:vertAlign w:val="baseline"/>
          <w:rtl w:val="0"/>
        </w:rPr>
        <w:t xml:space="preserve">Cada equipo podrá solicitar un tiempo muerto computable en cada uno de los tres primeros cuartos  y  dos (2)  en el último cuarto y un (1) tiempo muerto en cada uno de los suplementarios. Los tiempos muertos no son acumulativos y se pierden en caso de no ser utilizados.</w:t>
      </w:r>
      <w:r w:rsidDel="00000000" w:rsidR="00000000" w:rsidRPr="00000000">
        <w:rPr>
          <w:rtl w:val="0"/>
        </w:rPr>
      </w:r>
    </w:p>
    <w:p w:rsidR="00000000" w:rsidDel="00000000" w:rsidP="00000000" w:rsidRDefault="00000000" w:rsidRPr="00000000" w14:paraId="00000122">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36º: </w:t>
      </w:r>
      <w:r w:rsidDel="00000000" w:rsidR="00000000" w:rsidRPr="00000000">
        <w:rPr>
          <w:rFonts w:ascii="Arial" w:cs="Arial" w:eastAsia="Arial" w:hAnsi="Arial"/>
          <w:sz w:val="20"/>
          <w:szCs w:val="20"/>
          <w:vertAlign w:val="baseline"/>
          <w:rtl w:val="0"/>
        </w:rPr>
        <w:t xml:space="preserve">Es obligatoria la filmación de todos los partidos correspondientes a la anteúltima y  ultima etapa de todas las Categorías. En el FINAL FOUR también será obligatorio presentación y sonido.</w:t>
      </w:r>
      <w:r w:rsidDel="00000000" w:rsidR="00000000" w:rsidRPr="00000000">
        <w:rPr>
          <w:rtl w:val="0"/>
        </w:rPr>
      </w:r>
    </w:p>
    <w:p w:rsidR="00000000" w:rsidDel="00000000" w:rsidP="00000000" w:rsidRDefault="00000000" w:rsidRPr="00000000" w14:paraId="00000123">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ARTICULO 37º:</w:t>
      </w:r>
      <w:r w:rsidDel="00000000" w:rsidR="00000000" w:rsidRPr="00000000">
        <w:rPr>
          <w:rFonts w:ascii="Arial" w:cs="Arial" w:eastAsia="Arial" w:hAnsi="Arial"/>
          <w:sz w:val="20"/>
          <w:szCs w:val="20"/>
          <w:vertAlign w:val="baseline"/>
          <w:rtl w:val="0"/>
        </w:rPr>
        <w:t xml:space="preserve"> Desde la inscripción de los clubes en los Campeonatos de Categorías Formativas, se aplicará el siguiente procedimiento de liquidación de todos los gastos que se devenguen con relación a cada uno de los clubes participantes con motivo del desarrollo del mismo, así como para la cancelación de las aludidas liquidaciones.</w:t>
      </w:r>
      <w:r w:rsidDel="00000000" w:rsidR="00000000" w:rsidRPr="00000000">
        <w:rPr>
          <w:rtl w:val="0"/>
        </w:rPr>
      </w:r>
    </w:p>
    <w:p w:rsidR="00000000" w:rsidDel="00000000" w:rsidP="00000000" w:rsidRDefault="00000000" w:rsidRPr="00000000" w14:paraId="00000124">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1)</w:t>
      </w:r>
      <w:r w:rsidDel="00000000" w:rsidR="00000000" w:rsidRPr="00000000">
        <w:rPr>
          <w:rFonts w:ascii="Arial" w:cs="Arial" w:eastAsia="Arial" w:hAnsi="Arial"/>
          <w:sz w:val="20"/>
          <w:szCs w:val="20"/>
          <w:vertAlign w:val="baseline"/>
          <w:rtl w:val="0"/>
        </w:rPr>
        <w:t xml:space="preserve"> Todos los últimos días hábiles de los meses en los que se desarrolle la competencia, a partir del mes de inicio de la misma, inclusive y hasta su íntegra finalización, la Tesorería de la F.B.P.S.F. confeccionará una liquidación en la que se incluirán todos los gastos que se hubieren generado en el mes correspondiente. En la misma se registrarán todos los débitos que la institución genere ej.: arancel de apertura de expedientes HTD, multas, entre otros.</w:t>
      </w:r>
      <w:r w:rsidDel="00000000" w:rsidR="00000000" w:rsidRPr="00000000">
        <w:rPr>
          <w:rtl w:val="0"/>
        </w:rPr>
      </w:r>
    </w:p>
    <w:p w:rsidR="00000000" w:rsidDel="00000000" w:rsidP="00000000" w:rsidRDefault="00000000" w:rsidRPr="00000000" w14:paraId="00000125">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2)</w:t>
      </w:r>
      <w:r w:rsidDel="00000000" w:rsidR="00000000" w:rsidRPr="00000000">
        <w:rPr>
          <w:rFonts w:ascii="Arial" w:cs="Arial" w:eastAsia="Arial" w:hAnsi="Arial"/>
          <w:sz w:val="20"/>
          <w:szCs w:val="20"/>
          <w:vertAlign w:val="baseline"/>
          <w:rtl w:val="0"/>
        </w:rPr>
        <w:t xml:space="preserve"> La liquidación será remitida a cada club el último día hábil de cada mes, mediante correo electrónico, a las direcciones denunciadas como oficiales por cada entidad y a sus delegados. </w:t>
      </w:r>
      <w:r w:rsidDel="00000000" w:rsidR="00000000" w:rsidRPr="00000000">
        <w:rPr>
          <w:rtl w:val="0"/>
        </w:rPr>
      </w:r>
    </w:p>
    <w:p w:rsidR="00000000" w:rsidDel="00000000" w:rsidP="00000000" w:rsidRDefault="00000000" w:rsidRPr="00000000" w14:paraId="00000126">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3)</w:t>
      </w:r>
      <w:r w:rsidDel="00000000" w:rsidR="00000000" w:rsidRPr="00000000">
        <w:rPr>
          <w:rFonts w:ascii="Arial" w:cs="Arial" w:eastAsia="Arial" w:hAnsi="Arial"/>
          <w:sz w:val="20"/>
          <w:szCs w:val="20"/>
          <w:vertAlign w:val="baseline"/>
          <w:rtl w:val="0"/>
        </w:rPr>
        <w:t xml:space="preserve"> El pago de las liquidaciones se deberá efectuar en forma personal en la Tesorería de la F.B.P.S.F. (Moreno Nº 467 – Rosario) ó mediante depósito o transferencia bancaria a la siguiente cuenta de la FBPSF</w:t>
      </w:r>
      <w:r w:rsidDel="00000000" w:rsidR="00000000" w:rsidRPr="00000000">
        <w:rPr>
          <w:rtl w:val="0"/>
        </w:rPr>
      </w:r>
    </w:p>
    <w:p w:rsidR="00000000" w:rsidDel="00000000" w:rsidP="00000000" w:rsidRDefault="00000000" w:rsidRPr="00000000" w14:paraId="00000127">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Nombre: </w:t>
      </w:r>
      <w:r w:rsidDel="00000000" w:rsidR="00000000" w:rsidRPr="00000000">
        <w:rPr>
          <w:rFonts w:ascii="Arial" w:cs="Arial" w:eastAsia="Arial" w:hAnsi="Arial"/>
          <w:b w:val="1"/>
          <w:sz w:val="20"/>
          <w:szCs w:val="20"/>
          <w:vertAlign w:val="baseline"/>
          <w:rtl w:val="0"/>
        </w:rPr>
        <w:t xml:space="preserve">FEDERACION DE BASQUETBOL DE LA PROVINCIA DE SANTA FE</w:t>
      </w:r>
      <w:r w:rsidDel="00000000" w:rsidR="00000000" w:rsidRPr="00000000">
        <w:rPr>
          <w:rtl w:val="0"/>
        </w:rPr>
      </w:r>
    </w:p>
    <w:p w:rsidR="00000000" w:rsidDel="00000000" w:rsidP="00000000" w:rsidRDefault="00000000" w:rsidRPr="00000000" w14:paraId="00000128">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BANCO: de SANTA FE </w:t>
      </w:r>
      <w:r w:rsidDel="00000000" w:rsidR="00000000" w:rsidRPr="00000000">
        <w:rPr>
          <w:rtl w:val="0"/>
        </w:rPr>
      </w:r>
    </w:p>
    <w:p w:rsidR="00000000" w:rsidDel="00000000" w:rsidP="00000000" w:rsidRDefault="00000000" w:rsidRPr="00000000" w14:paraId="00000129">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SUCURSAL: </w:t>
      </w:r>
      <w:r w:rsidDel="00000000" w:rsidR="00000000" w:rsidRPr="00000000">
        <w:rPr>
          <w:rFonts w:ascii="Arial" w:cs="Arial" w:eastAsia="Arial" w:hAnsi="Arial"/>
          <w:b w:val="1"/>
          <w:sz w:val="20"/>
          <w:szCs w:val="20"/>
          <w:vertAlign w:val="baseline"/>
          <w:rtl w:val="0"/>
        </w:rPr>
        <w:t xml:space="preserve">000 ROSARIO</w:t>
      </w:r>
      <w:r w:rsidDel="00000000" w:rsidR="00000000" w:rsidRPr="00000000">
        <w:rPr>
          <w:rtl w:val="0"/>
        </w:rPr>
      </w:r>
    </w:p>
    <w:p w:rsidR="00000000" w:rsidDel="00000000" w:rsidP="00000000" w:rsidRDefault="00000000" w:rsidRPr="00000000" w14:paraId="0000012A">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TIPO DE CUENTA: </w:t>
      </w:r>
      <w:r w:rsidDel="00000000" w:rsidR="00000000" w:rsidRPr="00000000">
        <w:rPr>
          <w:rFonts w:ascii="Arial" w:cs="Arial" w:eastAsia="Arial" w:hAnsi="Arial"/>
          <w:b w:val="1"/>
          <w:sz w:val="20"/>
          <w:szCs w:val="20"/>
          <w:vertAlign w:val="baseline"/>
          <w:rtl w:val="0"/>
        </w:rPr>
        <w:t xml:space="preserve">C.A.</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12B">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CUENTA Nº: </w:t>
      </w:r>
      <w:r w:rsidDel="00000000" w:rsidR="00000000" w:rsidRPr="00000000">
        <w:rPr>
          <w:rFonts w:ascii="Arial" w:cs="Arial" w:eastAsia="Arial" w:hAnsi="Arial"/>
          <w:b w:val="1"/>
          <w:sz w:val="20"/>
          <w:szCs w:val="20"/>
          <w:vertAlign w:val="baseline"/>
          <w:rtl w:val="0"/>
        </w:rPr>
        <w:t xml:space="preserve">33171/06</w:t>
      </w:r>
      <w:r w:rsidDel="00000000" w:rsidR="00000000" w:rsidRPr="00000000">
        <w:rPr>
          <w:rtl w:val="0"/>
        </w:rPr>
      </w:r>
    </w:p>
    <w:p w:rsidR="00000000" w:rsidDel="00000000" w:rsidP="00000000" w:rsidRDefault="00000000" w:rsidRPr="00000000" w14:paraId="0000012C">
      <w:pPr>
        <w:spacing w:after="0" w:before="0" w:line="360" w:lineRule="auto"/>
        <w:jc w:val="both"/>
        <w:rPr>
          <w:vertAlign w:val="baseline"/>
        </w:rPr>
      </w:pPr>
      <w:r w:rsidDel="00000000" w:rsidR="00000000" w:rsidRPr="00000000">
        <w:rPr>
          <w:rFonts w:ascii="Arial" w:cs="Arial" w:eastAsia="Arial" w:hAnsi="Arial"/>
          <w:sz w:val="20"/>
          <w:szCs w:val="20"/>
          <w:vertAlign w:val="baseline"/>
          <w:rtl w:val="0"/>
        </w:rPr>
        <w:t xml:space="preserve">CBU:</w:t>
      </w:r>
      <w:r w:rsidDel="00000000" w:rsidR="00000000" w:rsidRPr="00000000">
        <w:rPr>
          <w:rFonts w:ascii="Arial" w:cs="Arial" w:eastAsia="Arial" w:hAnsi="Arial"/>
          <w:b w:val="1"/>
          <w:color w:val="222222"/>
          <w:vertAlign w:val="baseline"/>
          <w:rtl w:val="0"/>
        </w:rPr>
        <w:t xml:space="preserve">330 0000 62 00000 33171 069.-</w:t>
      </w:r>
      <w:r w:rsidDel="00000000" w:rsidR="00000000" w:rsidRPr="00000000">
        <w:rPr>
          <w:rFonts w:ascii="Tahoma" w:cs="Tahoma" w:eastAsia="Tahoma" w:hAnsi="Tahoma"/>
          <w:b w:val="1"/>
          <w:color w:val="222222"/>
          <w:sz w:val="20"/>
          <w:szCs w:val="20"/>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12D">
      <w:pPr>
        <w:numPr>
          <w:ilvl w:val="0"/>
          <w:numId w:val="2"/>
        </w:numPr>
        <w:spacing w:after="0" w:before="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Todos los pagos, excepto los realizados en Tesorería, deberán ser comunicados a la F.B.P.S.F., adjuntado el comprobante respectivo, mediante correo electrónico a la dirección  </w:t>
      </w:r>
      <w:hyperlink r:id="rId6">
        <w:r w:rsidDel="00000000" w:rsidR="00000000" w:rsidRPr="00000000">
          <w:rPr>
            <w:rFonts w:ascii="Arial" w:cs="Arial" w:eastAsia="Arial" w:hAnsi="Arial"/>
            <w:b w:val="1"/>
            <w:color w:val="0563c1"/>
            <w:sz w:val="20"/>
            <w:szCs w:val="20"/>
            <w:u w:val="single"/>
            <w:vertAlign w:val="baseline"/>
            <w:rtl w:val="0"/>
          </w:rPr>
          <w:t xml:space="preserve">febasantafe.alter@gmail</w:t>
        </w:r>
      </w:hyperlink>
      <w:hyperlink r:id="rId7">
        <w:r w:rsidDel="00000000" w:rsidR="00000000" w:rsidRPr="00000000">
          <w:rPr>
            <w:rFonts w:ascii="Arial" w:cs="Arial" w:eastAsia="Arial" w:hAnsi="Arial"/>
            <w:color w:val="0563c1"/>
            <w:sz w:val="20"/>
            <w:szCs w:val="20"/>
            <w:u w:val="single"/>
            <w:vertAlign w:val="baseline"/>
            <w:rtl w:val="0"/>
          </w:rPr>
          <w:t xml:space="preserve">.com</w:t>
        </w:r>
      </w:hyperlink>
      <w:r w:rsidDel="00000000" w:rsidR="00000000" w:rsidRPr="00000000">
        <w:rPr>
          <w:rtl w:val="0"/>
        </w:rPr>
      </w:r>
    </w:p>
    <w:p w:rsidR="00000000" w:rsidDel="00000000" w:rsidP="00000000" w:rsidRDefault="00000000" w:rsidRPr="00000000" w14:paraId="0000012E">
      <w:pPr>
        <w:numPr>
          <w:ilvl w:val="0"/>
          <w:numId w:val="2"/>
        </w:numPr>
        <w:spacing w:after="0" w:before="0" w:line="360" w:lineRule="auto"/>
        <w:ind w:left="720" w:hanging="360"/>
        <w:jc w:val="both"/>
        <w:rPr/>
      </w:pPr>
      <w:r w:rsidDel="00000000" w:rsidR="00000000" w:rsidRPr="00000000">
        <w:rPr>
          <w:rFonts w:ascii="Arial" w:cs="Arial" w:eastAsia="Arial" w:hAnsi="Arial"/>
          <w:sz w:val="20"/>
          <w:szCs w:val="20"/>
          <w:vertAlign w:val="baseline"/>
          <w:rtl w:val="0"/>
        </w:rPr>
        <w:t xml:space="preserve"> La comunicación deberá efectuarse válidamente hasta el día y hora de vencimiento del plazo de pago que se establece en el siguiente punto.</w:t>
      </w:r>
      <w:r w:rsidDel="00000000" w:rsidR="00000000" w:rsidRPr="00000000">
        <w:rPr>
          <w:rtl w:val="0"/>
        </w:rPr>
      </w:r>
    </w:p>
    <w:p w:rsidR="00000000" w:rsidDel="00000000" w:rsidP="00000000" w:rsidRDefault="00000000" w:rsidRPr="00000000" w14:paraId="0000012F">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5)</w:t>
      </w:r>
      <w:r w:rsidDel="00000000" w:rsidR="00000000" w:rsidRPr="00000000">
        <w:rPr>
          <w:rFonts w:ascii="Arial" w:cs="Arial" w:eastAsia="Arial" w:hAnsi="Arial"/>
          <w:sz w:val="20"/>
          <w:szCs w:val="20"/>
          <w:vertAlign w:val="baseline"/>
          <w:rtl w:val="0"/>
        </w:rPr>
        <w:t xml:space="preserve"> El plazo para el pago de las liquidaciones mensuales y para acreditar el mismo ante la F.BP.S.F. en la forma prevista en punto anterior, VENCE en forma inexorable el día 10 (diez) del mes siguiente al de su emisión, a las 20 horas ó el día hábil posterior si fuere inhábil. </w:t>
      </w:r>
      <w:r w:rsidDel="00000000" w:rsidR="00000000" w:rsidRPr="00000000">
        <w:rPr>
          <w:rtl w:val="0"/>
        </w:rPr>
      </w:r>
    </w:p>
    <w:p w:rsidR="00000000" w:rsidDel="00000000" w:rsidP="00000000" w:rsidRDefault="00000000" w:rsidRPr="00000000" w14:paraId="00000130">
      <w:pPr>
        <w:spacing w:after="0" w:before="0" w:line="360" w:lineRule="auto"/>
        <w:jc w:val="both"/>
        <w:rPr>
          <w:vertAlign w:val="baseline"/>
        </w:rPr>
      </w:pPr>
      <w:r w:rsidDel="00000000" w:rsidR="00000000" w:rsidRPr="00000000">
        <w:rPr>
          <w:rFonts w:ascii="Arial" w:cs="Arial" w:eastAsia="Arial" w:hAnsi="Arial"/>
          <w:b w:val="1"/>
          <w:sz w:val="20"/>
          <w:szCs w:val="20"/>
          <w:vertAlign w:val="baseline"/>
          <w:rtl w:val="0"/>
        </w:rPr>
        <w:t xml:space="preserve">6)</w:t>
      </w:r>
      <w:r w:rsidDel="00000000" w:rsidR="00000000" w:rsidRPr="00000000">
        <w:rPr>
          <w:rFonts w:ascii="Arial" w:cs="Arial" w:eastAsia="Arial" w:hAnsi="Arial"/>
          <w:sz w:val="20"/>
          <w:szCs w:val="20"/>
          <w:vertAlign w:val="baseline"/>
          <w:rtl w:val="0"/>
        </w:rPr>
        <w:t xml:space="preserve"> Vencido el plazo previsto en el punto 5) que antecede, de no registrarse el pago respectivo o de no haber recepcionado la F.B.P.S.F .la comunicación del mismo en la forma establecida, se procederá al envío de los antecedentes al H. Tribunal de Disciplina de la FBPSF a los efectos de que proceda a su desafiliación automática, la que subsistirá hasta que se cumplimente con el pago de lo adeudado, con las consecuencias que de ello derivan.</w:t>
      </w:r>
      <w:r w:rsidDel="00000000" w:rsidR="00000000" w:rsidRPr="00000000">
        <w:rPr>
          <w:rtl w:val="0"/>
        </w:rPr>
      </w:r>
    </w:p>
    <w:p w:rsidR="00000000" w:rsidDel="00000000" w:rsidP="00000000" w:rsidRDefault="00000000" w:rsidRPr="00000000" w14:paraId="00000131">
      <w:pPr>
        <w:spacing w:after="0" w:before="0" w:line="360" w:lineRule="auto"/>
        <w:ind w:left="65" w:right="0" w:hanging="12.999999999999998"/>
        <w:jc w:val="both"/>
        <w:rPr>
          <w:vertAlign w:val="baseline"/>
        </w:rPr>
      </w:pPr>
      <w:r w:rsidDel="00000000" w:rsidR="00000000" w:rsidRPr="00000000">
        <w:rPr>
          <w:rFonts w:ascii="Arial" w:cs="Arial" w:eastAsia="Arial" w:hAnsi="Arial"/>
          <w:b w:val="1"/>
          <w:sz w:val="20"/>
          <w:szCs w:val="20"/>
          <w:vertAlign w:val="baseline"/>
          <w:rtl w:val="0"/>
        </w:rPr>
        <w:t xml:space="preserve">ARTICULO 38º: SITUACIONES NO PREVISTAS REGLAMENTARIAMENTE</w:t>
      </w:r>
      <w:r w:rsidDel="00000000" w:rsidR="00000000" w:rsidRPr="00000000">
        <w:rPr>
          <w:rFonts w:ascii="Arial" w:cs="Arial" w:eastAsia="Arial" w:hAnsi="Arial"/>
          <w:sz w:val="20"/>
          <w:szCs w:val="20"/>
          <w:vertAlign w:val="baseline"/>
          <w:rtl w:val="0"/>
        </w:rPr>
        <w:t xml:space="preserve"> – Todas aquellas situaciones reglamentarias que se planteen antes o durante la disputa de la Liga Provincial de Basquetbol de Clubes – categorías formativas  y que no se encuentren previstas en el presente Reglamento, serán resueltas por el Consejo directivo  la F.B.P.S.F. </w:t>
      </w:r>
      <w:r w:rsidDel="00000000" w:rsidR="00000000" w:rsidRPr="00000000">
        <w:rPr>
          <w:rFonts w:ascii="Arial" w:cs="Arial" w:eastAsia="Arial" w:hAnsi="Arial"/>
          <w:sz w:val="20"/>
          <w:szCs w:val="20"/>
          <w:highlight w:val="white"/>
          <w:vertAlign w:val="baseline"/>
          <w:rtl w:val="0"/>
        </w:rPr>
        <w:t xml:space="preserve">quien adoptará la decisión que corresponda. . Las resoluciones que se adopten serán notificadas a todos los interesados por las formas previstas en este Reglamento y serán publicadas en la página oficial de la F.B.P.S.F. </w:t>
      </w:r>
      <w:r w:rsidDel="00000000" w:rsidR="00000000" w:rsidRPr="00000000">
        <w:rPr>
          <w:rtl w:val="0"/>
        </w:rPr>
      </w:r>
    </w:p>
    <w:p w:rsidR="00000000" w:rsidDel="00000000" w:rsidP="00000000" w:rsidRDefault="00000000" w:rsidRPr="00000000" w14:paraId="00000132">
      <w:pPr>
        <w:spacing w:after="0" w:before="0" w:lineRule="auto"/>
        <w:ind w:left="360" w:right="0" w:firstLine="0"/>
        <w:jc w:val="both"/>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133">
      <w:pPr>
        <w:spacing w:after="0" w:before="0" w:lineRule="auto"/>
        <w:ind w:left="360" w:right="0" w:firstLine="0"/>
        <w:rPr>
          <w:vertAlign w:val="baseline"/>
        </w:rPr>
      </w:pPr>
      <w:r w:rsidDel="00000000" w:rsidR="00000000" w:rsidRPr="00000000">
        <w:rPr>
          <w:rtl w:val="0"/>
        </w:rPr>
      </w:r>
    </w:p>
    <w:p w:rsidR="00000000" w:rsidDel="00000000" w:rsidP="00000000" w:rsidRDefault="00000000" w:rsidRPr="00000000" w14:paraId="00000134">
      <w:pPr>
        <w:spacing w:after="0" w:before="0" w:lineRule="auto"/>
        <w:ind w:left="360" w:right="0" w:firstLine="0"/>
        <w:jc w:val="both"/>
        <w:rPr>
          <w:vertAlign w:val="baseline"/>
        </w:rPr>
      </w:pPr>
      <w:r w:rsidDel="00000000" w:rsidR="00000000" w:rsidRPr="00000000">
        <w:rPr>
          <w:rtl w:val="0"/>
        </w:rPr>
      </w:r>
    </w:p>
    <w:p w:rsidR="00000000" w:rsidDel="00000000" w:rsidP="00000000" w:rsidRDefault="00000000" w:rsidRPr="00000000" w14:paraId="00000135">
      <w:pPr>
        <w:spacing w:after="0" w:before="0" w:lineRule="auto"/>
        <w:ind w:left="360" w:right="0" w:firstLine="0"/>
        <w:jc w:val="both"/>
        <w:rPr>
          <w:vertAlign w:val="baseline"/>
        </w:rPr>
      </w:pPr>
      <w:r w:rsidDel="00000000" w:rsidR="00000000" w:rsidRPr="00000000">
        <w:rPr>
          <w:rFonts w:ascii="Arial" w:cs="Arial" w:eastAsia="Arial" w:hAnsi="Arial"/>
          <w:b w:val="1"/>
          <w:sz w:val="20"/>
          <w:szCs w:val="20"/>
          <w:highlight w:val="white"/>
          <w:vertAlign w:val="baseline"/>
          <w:rtl w:val="0"/>
        </w:rPr>
        <w:t xml:space="preserve">                                                                               F.B.P.S.F, Rafaela, 13 de diciembre de 2022.-  </w:t>
      </w:r>
      <w:r w:rsidDel="00000000" w:rsidR="00000000" w:rsidRPr="00000000">
        <w:rPr>
          <w:rtl w:val="0"/>
        </w:rPr>
      </w:r>
    </w:p>
    <w:p w:rsidR="00000000" w:rsidDel="00000000" w:rsidP="00000000" w:rsidRDefault="00000000" w:rsidRPr="00000000" w14:paraId="00000136">
      <w:pPr>
        <w:spacing w:after="0" w:before="0" w:lineRule="auto"/>
        <w:ind w:left="360" w:right="0" w:firstLine="0"/>
        <w:jc w:val="both"/>
        <w:rPr>
          <w:rFonts w:ascii="Arial" w:cs="Arial" w:eastAsia="Arial" w:hAnsi="Arial"/>
          <w:b w:val="1"/>
          <w:sz w:val="20"/>
          <w:szCs w:val="20"/>
          <w:highlight w:val="white"/>
          <w:vertAlign w:val="baseline"/>
        </w:rPr>
      </w:pPr>
      <w:r w:rsidDel="00000000" w:rsidR="00000000" w:rsidRPr="00000000">
        <w:rPr>
          <w:rtl w:val="0"/>
        </w:rPr>
      </w:r>
    </w:p>
    <w:p w:rsidR="00000000" w:rsidDel="00000000" w:rsidP="00000000" w:rsidRDefault="00000000" w:rsidRPr="00000000" w14:paraId="00000137">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8">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9">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A">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B">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C">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D">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E">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3F">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0">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1">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2">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3">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4">
      <w:pPr>
        <w:spacing w:after="0" w:before="0" w:lineRule="auto"/>
        <w:ind w:left="360" w:right="0" w:firstLine="0"/>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5">
      <w:pPr>
        <w:spacing w:after="0" w:before="0" w:lineRule="auto"/>
        <w:jc w:val="both"/>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146">
      <w:pPr>
        <w:spacing w:after="0" w:before="0" w:lineRule="auto"/>
        <w:ind w:left="360" w:right="0" w:firstLine="0"/>
        <w:jc w:val="center"/>
        <w:rPr>
          <w:vertAlign w:val="baseline"/>
        </w:rPr>
      </w:pPr>
      <w:r w:rsidDel="00000000" w:rsidR="00000000" w:rsidRPr="00000000">
        <w:rPr>
          <w:rFonts w:ascii="Arial" w:cs="Arial" w:eastAsia="Arial" w:hAnsi="Arial"/>
          <w:b w:val="1"/>
          <w:sz w:val="72"/>
          <w:szCs w:val="72"/>
          <w:highlight w:val="white"/>
          <w:vertAlign w:val="baseline"/>
          <w:rtl w:val="0"/>
        </w:rPr>
        <w:t xml:space="preserve">   </w:t>
      </w:r>
      <w:r w:rsidDel="00000000" w:rsidR="00000000" w:rsidRPr="00000000">
        <w:rPr>
          <w:rFonts w:ascii="Times New Roman" w:cs="Times New Roman" w:eastAsia="Times New Roman" w:hAnsi="Times New Roman"/>
          <w:b w:val="1"/>
          <w:sz w:val="72"/>
          <w:szCs w:val="72"/>
          <w:highlight w:val="white"/>
          <w:vertAlign w:val="baseline"/>
          <w:rtl w:val="0"/>
        </w:rPr>
        <w:t xml:space="preserve">REGLAMENTO  DE </w:t>
      </w:r>
      <w:r w:rsidDel="00000000" w:rsidR="00000000" w:rsidRPr="00000000">
        <w:rPr>
          <w:rtl w:val="0"/>
        </w:rPr>
      </w:r>
    </w:p>
    <w:p w:rsidR="00000000" w:rsidDel="00000000" w:rsidP="00000000" w:rsidRDefault="00000000" w:rsidRPr="00000000" w14:paraId="00000147">
      <w:pPr>
        <w:spacing w:after="0" w:before="0" w:lineRule="auto"/>
        <w:ind w:left="360" w:right="0" w:firstLine="0"/>
        <w:jc w:val="center"/>
        <w:rPr>
          <w:rFonts w:ascii="Times New Roman" w:cs="Times New Roman" w:eastAsia="Times New Roman" w:hAnsi="Times New Roman"/>
          <w:b w:val="1"/>
          <w:sz w:val="72"/>
          <w:szCs w:val="72"/>
          <w:highlight w:val="white"/>
          <w:vertAlign w:val="baseline"/>
        </w:rPr>
      </w:pPr>
      <w:r w:rsidDel="00000000" w:rsidR="00000000" w:rsidRPr="00000000">
        <w:rPr>
          <w:rtl w:val="0"/>
        </w:rPr>
      </w:r>
    </w:p>
    <w:p w:rsidR="00000000" w:rsidDel="00000000" w:rsidP="00000000" w:rsidRDefault="00000000" w:rsidRPr="00000000" w14:paraId="00000148">
      <w:pPr>
        <w:spacing w:after="0" w:before="0" w:lineRule="auto"/>
        <w:ind w:left="360" w:right="0" w:firstLine="0"/>
        <w:jc w:val="center"/>
        <w:rPr>
          <w:vertAlign w:val="baseline"/>
        </w:rPr>
      </w:pPr>
      <w:r w:rsidDel="00000000" w:rsidR="00000000" w:rsidRPr="00000000">
        <w:rPr>
          <w:rFonts w:ascii="Times New Roman" w:cs="Times New Roman" w:eastAsia="Times New Roman" w:hAnsi="Times New Roman"/>
          <w:b w:val="1"/>
          <w:sz w:val="72"/>
          <w:szCs w:val="72"/>
          <w:highlight w:val="white"/>
          <w:vertAlign w:val="baseline"/>
          <w:rtl w:val="0"/>
        </w:rPr>
        <w:t xml:space="preserve">CATEGORIAS </w:t>
      </w:r>
      <w:r w:rsidDel="00000000" w:rsidR="00000000" w:rsidRPr="00000000">
        <w:rPr>
          <w:rtl w:val="0"/>
        </w:rPr>
      </w:r>
    </w:p>
    <w:p w:rsidR="00000000" w:rsidDel="00000000" w:rsidP="00000000" w:rsidRDefault="00000000" w:rsidRPr="00000000" w14:paraId="00000149">
      <w:pPr>
        <w:spacing w:after="0" w:before="0" w:lineRule="auto"/>
        <w:ind w:left="360" w:right="0" w:firstLine="0"/>
        <w:jc w:val="center"/>
        <w:rPr>
          <w:rFonts w:ascii="Arial" w:cs="Arial" w:eastAsia="Arial" w:hAnsi="Arial"/>
          <w:b w:val="1"/>
          <w:sz w:val="48"/>
          <w:szCs w:val="48"/>
          <w:highlight w:val="white"/>
          <w:vertAlign w:val="baseline"/>
        </w:rPr>
      </w:pPr>
      <w:r w:rsidDel="00000000" w:rsidR="00000000" w:rsidRPr="00000000">
        <w:rPr>
          <w:rtl w:val="0"/>
        </w:rPr>
      </w:r>
    </w:p>
    <w:p w:rsidR="00000000" w:rsidDel="00000000" w:rsidP="00000000" w:rsidRDefault="00000000" w:rsidRPr="00000000" w14:paraId="0000014A">
      <w:pPr>
        <w:spacing w:after="0" w:before="0" w:lineRule="auto"/>
        <w:ind w:left="360" w:right="0" w:firstLine="0"/>
        <w:jc w:val="center"/>
        <w:rPr>
          <w:vertAlign w:val="baseline"/>
        </w:rPr>
      </w:pPr>
      <w:r w:rsidDel="00000000" w:rsidR="00000000" w:rsidRPr="00000000">
        <w:rPr>
          <w:rFonts w:ascii="Times New Roman" w:cs="Times New Roman" w:eastAsia="Times New Roman" w:hAnsi="Times New Roman"/>
          <w:b w:val="1"/>
          <w:sz w:val="72"/>
          <w:szCs w:val="72"/>
          <w:highlight w:val="white"/>
          <w:vertAlign w:val="baseline"/>
          <w:rtl w:val="0"/>
        </w:rPr>
        <w:t xml:space="preserve">FORMATIVAS  2023.</w:t>
      </w:r>
      <w:r w:rsidDel="00000000" w:rsidR="00000000" w:rsidRPr="00000000">
        <w:rPr>
          <w:rtl w:val="0"/>
        </w:rPr>
      </w:r>
    </w:p>
    <w:p w:rsidR="00000000" w:rsidDel="00000000" w:rsidP="00000000" w:rsidRDefault="00000000" w:rsidRPr="00000000" w14:paraId="0000014B">
      <w:pPr>
        <w:spacing w:after="0" w:before="0" w:lineRule="auto"/>
        <w:ind w:left="360" w:right="0" w:firstLine="0"/>
        <w:jc w:val="center"/>
        <w:rPr>
          <w:rFonts w:ascii="Times New Roman" w:cs="Times New Roman" w:eastAsia="Times New Roman" w:hAnsi="Times New Roman"/>
          <w:b w:val="1"/>
          <w:sz w:val="72"/>
          <w:szCs w:val="72"/>
          <w:highlight w:val="white"/>
          <w:vertAlign w:val="baseline"/>
        </w:rPr>
      </w:pPr>
      <w:r w:rsidDel="00000000" w:rsidR="00000000" w:rsidRPr="00000000">
        <w:rPr>
          <w:rtl w:val="0"/>
        </w:rPr>
      </w:r>
    </w:p>
    <w:p w:rsidR="00000000" w:rsidDel="00000000" w:rsidP="00000000" w:rsidRDefault="00000000" w:rsidRPr="00000000" w14:paraId="0000014C">
      <w:pPr>
        <w:spacing w:after="0" w:before="0" w:lineRule="auto"/>
        <w:ind w:left="360" w:right="0" w:firstLine="0"/>
        <w:jc w:val="center"/>
        <w:rPr>
          <w:rFonts w:ascii="Times New Roman" w:cs="Times New Roman" w:eastAsia="Times New Roman" w:hAnsi="Times New Roman"/>
          <w:b w:val="1"/>
          <w:sz w:val="72"/>
          <w:szCs w:val="72"/>
          <w:highlight w:val="white"/>
          <w:vertAlign w:val="baseline"/>
        </w:rPr>
      </w:pPr>
      <w:r w:rsidDel="00000000" w:rsidR="00000000" w:rsidRPr="00000000">
        <w:rPr>
          <w:rtl w:val="0"/>
        </w:rPr>
      </w:r>
    </w:p>
    <w:p w:rsidR="00000000" w:rsidDel="00000000" w:rsidP="00000000" w:rsidRDefault="00000000" w:rsidRPr="00000000" w14:paraId="0000014D">
      <w:pPr>
        <w:spacing w:after="0" w:before="0" w:lineRule="auto"/>
        <w:ind w:left="360" w:right="0" w:firstLine="0"/>
        <w:jc w:val="center"/>
        <w:rPr>
          <w:vertAlign w:val="baseline"/>
        </w:rPr>
      </w:pPr>
      <w:r w:rsidDel="00000000" w:rsidR="00000000" w:rsidRPr="00000000">
        <w:rPr>
          <w:rFonts w:ascii="Times New Roman" w:cs="Times New Roman" w:eastAsia="Times New Roman" w:hAnsi="Times New Roman"/>
          <w:b w:val="1"/>
          <w:sz w:val="72"/>
          <w:szCs w:val="72"/>
          <w:highlight w:val="white"/>
          <w:vertAlign w:val="baseline"/>
          <w:rtl w:val="0"/>
        </w:rPr>
        <w:t xml:space="preserve">F.B.P.S.F.</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2131" w:left="1701" w:right="1134" w:header="963"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-2539</wp:posOffset>
              </wp:positionH>
              <wp:positionV relativeFrom="paragraph">
                <wp:posOffset>-73659</wp:posOffset>
              </wp:positionV>
              <wp:extent cx="5757545" cy="676275"/>
              <wp:wrapNone/>
              <wp:docPr id="1" name=""/>
              <a:graphic>
                <a:graphicData uri="http://schemas.microsoft.com/office/word/2010/wordprocessingShape">
                  <wps:wsp>
                    <wps:cNvSpPr txBox="1"/>
                    <wps:spPr>
                      <a:xfrm>
                        <a:off x="0" y="0"/>
                        <a:ext cx="5757545" cy="676275"/>
                      </a:xfrm>
                      <a:prstGeom prst="rect"/>
                      <a:solidFill>
                        <a:srgbClr val="99CCFF"/>
                      </a:solidFill>
                      <a:ln cap="flat" cmpd="sng" w="31750" algn="ctr">
                        <a:solidFill>
                          <a:srgbClr val="FF0000"/>
                        </a:solidFill>
                        <a:miter lim="800000"/>
                        <a:headEnd/>
                        <a:tailEnd/>
                      </a:ln>
                    </wps:spPr>
                    <wps:txbx>
                      <w:txbxContent>
                        <w:p w:rsidR="00000000" w:rsidDel="00000000" w:rsidP="00000000" w:rsidRDefault="00000000" w:rsidRPr="00000000">
                          <w:pPr>
                            <w:pStyle w:val="Normal"/>
                            <w:suppressAutoHyphens w:val="1"/>
                            <w:spacing w:after="0" w:before="0" w:line="240" w:lineRule="auto"/>
                            <w:ind w:leftChars="-1" w:rightChars="0" w:firstLineChars="-1"/>
                            <w:jc w:val="center"/>
                            <w:textDirection w:val="btLr"/>
                            <w:textAlignment w:val="top"/>
                            <w:outlineLvl w:val="0"/>
                            <w:rPr>
                              <w:w w:val="100"/>
                              <w:position w:val="-1"/>
                              <w:effect w:val="none"/>
                              <w:vertAlign w:val="baseline"/>
                              <w:cs w:val="0"/>
                              <w:em w:val="none"/>
                              <w:lang/>
                            </w:rPr>
                          </w:pPr>
                          <w:r w:rsidDel="000000-1" w:rsidR="000000-1" w:rsidRPr="000000-1">
                            <w:rPr>
                              <w:b w:val="1"/>
                              <w:bCs w:val="1"/>
                              <w:w w:val="100"/>
                              <w:position w:val="-1"/>
                              <w:sz w:val="28"/>
                              <w:szCs w:val="28"/>
                              <w:effect w:val="none"/>
                              <w:vertAlign w:val="baseline"/>
                              <w:cs w:val="0"/>
                              <w:em w:val="none"/>
                              <w:lang w:val="es-ES"/>
                            </w:rPr>
                            <w:t xml:space="preserve">FEDERACION DE BASQUETBOL DE LA PCIA. DE SANTA FE </w:t>
                          </w:r>
                          <w:r w:rsidDel="000000-1" w:rsidR="000000-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after="0" w:before="0" w:line="240" w:lineRule="auto"/>
                            <w:ind w:leftChars="-1" w:rightChars="0" w:firstLineChars="-1"/>
                            <w:jc w:val="center"/>
                            <w:textDirection w:val="btLr"/>
                            <w:textAlignment w:val="top"/>
                            <w:outlineLvl w:val="0"/>
                            <w:rPr>
                              <w:w w:val="100"/>
                              <w:position w:val="-1"/>
                              <w:effect w:val="none"/>
                              <w:vertAlign w:val="baseline"/>
                              <w:cs w:val="0"/>
                              <w:em w:val="none"/>
                              <w:lang/>
                            </w:rPr>
                          </w:pPr>
                          <w:r w:rsidDel="000000-1" w:rsidR="000000-1" w:rsidRPr="000000-1">
                            <w:rPr>
                              <w:rFonts w:ascii="Arial" w:cs="Arial" w:hAnsi="Arial"/>
                              <w:b w:val="1"/>
                              <w:bCs w:val="1"/>
                              <w:w w:val="100"/>
                              <w:position w:val="-1"/>
                              <w:sz w:val="20"/>
                              <w:szCs w:val="20"/>
                              <w:effect w:val="none"/>
                              <w:vertAlign w:val="baseline"/>
                              <w:cs w:val="0"/>
                              <w:em w:val="none"/>
                              <w:lang w:val="es-ES"/>
                            </w:rPr>
                            <w:t xml:space="preserve">MORENO 467 – CP. 2000 – ROSARIO </w:t>
                          </w:r>
                          <w:r w:rsidDel="000000-1" w:rsidR="000000-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1" w:rsidR="000000-1" w:rsidRPr="000000-1">
                            <w:rPr>
                              <w:rFonts w:ascii="Arial" w:cs="Arial" w:hAnsi="Arial"/>
                              <w:w w:val="100"/>
                              <w:position w:val="-1"/>
                              <w:sz w:val="18"/>
                              <w:szCs w:val="18"/>
                              <w:effect w:val="none"/>
                              <w:vertAlign w:val="baseline"/>
                              <w:cs w:val="0"/>
                              <w:em w:val="none"/>
                              <w:lang/>
                            </w:rPr>
                            <w:t>TEL. 0341 4403327-4404153.- WEB  Mail:febasantafe.alter@gmail.com</w:t>
                          </w:r>
                          <w:r w:rsidDel="000000-1" w:rsidR="000000-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rFonts w:ascii="Arial" w:cs="Arial" w:hAnsi="Arial"/>
                              <w:w w:val="100"/>
                              <w:position w:val="-1"/>
                              <w:sz w:val="18"/>
                              <w:szCs w:val="18"/>
                              <w:effect w:val="none"/>
                              <w:vertAlign w:val="baseline"/>
                              <w:cs w:val="0"/>
                              <w:em w:val="none"/>
                              <w:lang/>
                            </w:rPr>
                          </w:pPr>
                          <w:r w:rsidDel="000000-1" w:rsidR="000000-1" w:rsidRPr="000000-1">
                            <w:rPr>
                              <w:rFonts w:ascii="Arial" w:cs="Arial" w:hAnsi="Arial"/>
                              <w:w w:val="100"/>
                              <w:position w:val="-1"/>
                              <w:sz w:val="18"/>
                              <w:szCs w:val="18"/>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rFonts w:ascii="Arial" w:cs="Arial" w:hAnsi="Arial"/>
                              <w:w w:val="100"/>
                              <w:position w:val="-1"/>
                              <w:sz w:val="18"/>
                              <w:szCs w:val="18"/>
                              <w:effect w:val="none"/>
                              <w:vertAlign w:val="baseline"/>
                              <w:cs w:val="0"/>
                              <w:em w:val="none"/>
                              <w:lang/>
                            </w:rPr>
                          </w:pPr>
                          <w:r w:rsidDel="000000-1" w:rsidR="000000-1" w:rsidRPr="000000-1">
                            <w:rPr>
                              <w:rFonts w:ascii="Arial" w:cs="Arial" w:hAnsi="Arial"/>
                              <w:w w:val="100"/>
                              <w:position w:val="-1"/>
                              <w:sz w:val="18"/>
                              <w:szCs w:val="18"/>
                              <w:effect w:val="none"/>
                              <w:vertAlign w:val="baseline"/>
                              <w:cs w:val="0"/>
                              <w:em w:val="none"/>
                              <w:lang/>
                            </w:rPr>
                          </w:r>
                        </w:p>
                        <w:p w:rsidR="00000000" w:rsidDel="00000000" w:rsidP="00000000" w:rsidRDefault="00000000" w:rsidRPr="00000000">
                          <w:pPr>
                            <w:pStyle w:val="Normal"/>
                            <w:suppressAutoHyphens w:val="1"/>
                            <w:spacing w:after="200" w:before="0" w:line="1" w:lineRule="atLeast"/>
                            <w:ind w:leftChars="-1" w:rightChars="0" w:firstLineChars="-1"/>
                            <w:jc w:val="center"/>
                            <w:textDirection w:val="btLr"/>
                            <w:textAlignment w:val="top"/>
                            <w:outlineLvl w:val="0"/>
                            <w:rPr>
                              <w:rFonts w:ascii="Arial" w:cs="Arial" w:hAnsi="Arial"/>
                              <w:w w:val="100"/>
                              <w:position w:val="-1"/>
                              <w:sz w:val="18"/>
                              <w:szCs w:val="18"/>
                              <w:effect w:val="none"/>
                              <w:vertAlign w:val="baseline"/>
                              <w:cs w:val="0"/>
                              <w:em w:val="none"/>
                              <w:lang/>
                            </w:rPr>
                          </w:pPr>
                          <w:r w:rsidDel="000000-1" w:rsidR="000000-1" w:rsidRPr="000000-1">
                            <w:rPr>
                              <w:rFonts w:ascii="Arial" w:cs="Arial" w:hAnsi="Arial"/>
                              <w:w w:val="100"/>
                              <w:position w:val="-1"/>
                              <w:sz w:val="18"/>
                              <w:szCs w:val="18"/>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00000-1" w:rsidRPr="000000-1">
                            <w:rPr>
                              <w:w w:val="100"/>
                              <w:position w:val="-1"/>
                              <w:effect w:val="none"/>
                              <w:vertAlign w:val="baseline"/>
                              <w:cs w:val="0"/>
                              <w:em w:val="none"/>
                              <w:lang/>
                            </w:rPr>
                          </w:r>
                        </w:p>
                      </w:txbxContent>
                    </wps:txbx>
                    <wps:bodyPr/>
                  </wps:wsp>
                </a:graphicData>
              </a:graphic>
            </wp:anchor>
          </w:drawing>
        </mc:Choice>
        <mc:Fallback>
          <w:drawing>
            <wp:anchor allowOverlap="1" behindDoc="1" distB="0" distT="0" distL="0" distR="0" hidden="0" layoutInCell="1" locked="0" relativeHeight="0" simplePos="0">
              <wp:simplePos x="0" y="0"/>
              <wp:positionH relativeFrom="column">
                <wp:posOffset>-2539</wp:posOffset>
              </wp:positionH>
              <wp:positionV relativeFrom="paragraph">
                <wp:posOffset>-73659</wp:posOffset>
              </wp:positionV>
              <wp:extent cx="5757545" cy="6762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7545" cy="6762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644" w:hanging="359.99999999999994"/>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hanging="360"/>
      </w:pPr>
      <w:rPr>
        <w:rFonts w:ascii="Arial" w:cs="Arial" w:eastAsia="Arial" w:hAnsi="Arial"/>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72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febasantafe.alter@gmail.com" TargetMode="External"/><Relationship Id="rId7" Type="http://schemas.openxmlformats.org/officeDocument/2006/relationships/hyperlink" Target="mailto:febasantafe.alter@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